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</w:t>
      </w: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027016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</w:t>
      </w:r>
      <w:r w:rsidRPr="007006E0">
        <w:rPr>
          <w:rFonts w:ascii="Arial" w:hAnsi="Arial" w:cs="Arial"/>
          <w:b/>
          <w:sz w:val="28"/>
          <w:szCs w:val="28"/>
        </w:rPr>
        <w:t xml:space="preserve">, </w:t>
      </w:r>
      <w:r w:rsidR="00AA23E2">
        <w:rPr>
          <w:rFonts w:ascii="Arial" w:hAnsi="Arial" w:cs="Arial"/>
          <w:b/>
          <w:sz w:val="28"/>
          <w:szCs w:val="28"/>
        </w:rPr>
        <w:t>October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A23E2">
        <w:rPr>
          <w:rFonts w:ascii="Arial" w:hAnsi="Arial" w:cs="Arial"/>
          <w:b/>
          <w:sz w:val="28"/>
          <w:szCs w:val="28"/>
        </w:rPr>
        <w:t>22</w:t>
      </w:r>
      <w:r w:rsidRPr="007006E0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3</w:t>
      </w:r>
    </w:p>
    <w:p w:rsidR="00027016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3:30 to 4:00 p.m.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</w:t>
      </w:r>
      <w:proofErr w:type="gramStart"/>
      <w:r w:rsidRPr="007006E0">
        <w:rPr>
          <w:rFonts w:ascii="Arial" w:hAnsi="Arial" w:cs="Arial"/>
          <w:b/>
          <w:sz w:val="28"/>
          <w:szCs w:val="28"/>
        </w:rPr>
        <w:t>Street</w:t>
      </w:r>
      <w:proofErr w:type="gramEnd"/>
      <w:r w:rsidRPr="007006E0">
        <w:rPr>
          <w:rFonts w:ascii="Arial" w:hAnsi="Arial" w:cs="Arial"/>
          <w:b/>
          <w:sz w:val="28"/>
          <w:szCs w:val="28"/>
        </w:rPr>
        <w:t>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7006E0" w:rsidRP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 xml:space="preserve">Executive Session: </w:t>
      </w:r>
      <w:r w:rsidR="00027016">
        <w:rPr>
          <w:rFonts w:ascii="Arial" w:hAnsi="Arial" w:cs="Arial"/>
        </w:rPr>
        <w:t xml:space="preserve"> </w:t>
      </w:r>
      <w:r w:rsidR="00027016" w:rsidRPr="00AA23E2">
        <w:rPr>
          <w:rFonts w:ascii="Arial" w:hAnsi="Arial" w:cs="Arial"/>
          <w:i/>
        </w:rPr>
        <w:t>Case No. 12CV49, Livingston v. Yellow Jacket Water Conservancy District</w:t>
      </w:r>
      <w:r w:rsidR="00027016">
        <w:rPr>
          <w:rFonts w:ascii="Arial" w:hAnsi="Arial" w:cs="Arial"/>
        </w:rPr>
        <w:t xml:space="preserve">.  </w:t>
      </w:r>
      <w:r w:rsidRPr="007006E0">
        <w:rPr>
          <w:rFonts w:ascii="Arial" w:hAnsi="Arial" w:cs="Arial"/>
        </w:rPr>
        <w:t xml:space="preserve"> Upon the affirmative vote of two-thirds of the </w:t>
      </w:r>
      <w:r w:rsidR="00027016">
        <w:rPr>
          <w:rFonts w:ascii="Arial" w:hAnsi="Arial" w:cs="Arial"/>
        </w:rPr>
        <w:t>Directors</w:t>
      </w:r>
      <w:r w:rsidRPr="007006E0">
        <w:rPr>
          <w:rFonts w:ascii="Arial" w:hAnsi="Arial" w:cs="Arial"/>
        </w:rPr>
        <w:t>, the Board will adjourn to executive session pursuant to C.R.S. §§ 24-6-402(4)(b) and (e) to confer with its attorney for the purpose of receiving legal advice on a specific legal question and determining positions relative to matters subject to negotiations.</w:t>
      </w:r>
    </w:p>
    <w:p w:rsidR="007006E0" w:rsidRDefault="007006E0" w:rsidP="007006E0">
      <w:pPr>
        <w:pStyle w:val="ListParagraph"/>
        <w:rPr>
          <w:rFonts w:ascii="Arial" w:hAnsi="Arial" w:cs="Arial"/>
        </w:rPr>
      </w:pPr>
    </w:p>
    <w:p w:rsidR="007006E0" w:rsidRDefault="007006E0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Return to public meeting.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A31"/>
    <w:rsid w:val="00286B71"/>
    <w:rsid w:val="00286DB6"/>
    <w:rsid w:val="002870B7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E9A"/>
    <w:rsid w:val="00E24714"/>
    <w:rsid w:val="00E24D7E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4FA72-66C6-4576-B136-3823653E0DC7}"/>
</file>

<file path=customXml/itemProps2.xml><?xml version="1.0" encoding="utf-8"?>
<ds:datastoreItem xmlns:ds="http://schemas.openxmlformats.org/officeDocument/2006/customXml" ds:itemID="{142482FA-EADC-419A-85DF-DFBAC447D658}"/>
</file>

<file path=customXml/itemProps3.xml><?xml version="1.0" encoding="utf-8"?>
<ds:datastoreItem xmlns:ds="http://schemas.openxmlformats.org/officeDocument/2006/customXml" ds:itemID="{7EEBB5F2-4A74-46E8-A094-72FC70E0B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scottg</dc:creator>
  <cp:keywords/>
  <dc:description/>
  <cp:lastModifiedBy>scottg</cp:lastModifiedBy>
  <cp:revision>3</cp:revision>
  <dcterms:created xsi:type="dcterms:W3CDTF">2012-04-02T15:06:00Z</dcterms:created>
  <dcterms:modified xsi:type="dcterms:W3CDTF">2013-10-22T18:59:00Z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280400</vt:r8>
  </property>
</Properties>
</file>