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2651E" w14:textId="77777777" w:rsidR="00634F12" w:rsidRPr="002F31A1" w:rsidRDefault="00634F12" w:rsidP="00634F12">
      <w:pPr>
        <w:spacing w:after="0"/>
        <w:jc w:val="center"/>
        <w:rPr>
          <w:b/>
          <w:bCs/>
        </w:rPr>
      </w:pPr>
      <w:r w:rsidRPr="002F31A1">
        <w:rPr>
          <w:b/>
          <w:bCs/>
        </w:rPr>
        <w:t>YELLOW-JACKET WATER CONSERVANCY DISTRICT</w:t>
      </w:r>
    </w:p>
    <w:p w14:paraId="77DDECD0" w14:textId="627ACD60" w:rsidR="00634F12" w:rsidRPr="002F31A1" w:rsidRDefault="00634F12" w:rsidP="00634F12">
      <w:pPr>
        <w:spacing w:after="0"/>
        <w:jc w:val="center"/>
        <w:rPr>
          <w:b/>
          <w:bCs/>
        </w:rPr>
      </w:pPr>
      <w:r w:rsidRPr="002F31A1">
        <w:rPr>
          <w:b/>
          <w:bCs/>
        </w:rPr>
        <w:t>PROPOSED BUDGET FOR 202</w:t>
      </w:r>
      <w:r>
        <w:rPr>
          <w:b/>
          <w:bCs/>
        </w:rPr>
        <w:t>6</w:t>
      </w:r>
    </w:p>
    <w:p w14:paraId="17D2DB41" w14:textId="77777777" w:rsidR="00634F12" w:rsidRPr="002F31A1" w:rsidRDefault="00634F12" w:rsidP="00634F12">
      <w:pPr>
        <w:spacing w:after="0"/>
        <w:jc w:val="center"/>
        <w:rPr>
          <w:b/>
          <w:bCs/>
        </w:rPr>
      </w:pPr>
      <w:r w:rsidRPr="002F31A1">
        <w:rPr>
          <w:b/>
          <w:bCs/>
        </w:rPr>
        <w:t>SUBMITTED FOR BOARD REVIEW AND APPROVAL</w:t>
      </w:r>
    </w:p>
    <w:p w14:paraId="0F32117A" w14:textId="77777777" w:rsidR="00634F12" w:rsidRPr="002F31A1" w:rsidRDefault="00634F12" w:rsidP="00634F12">
      <w:pPr>
        <w:spacing w:after="0"/>
        <w:jc w:val="center"/>
        <w:rPr>
          <w:b/>
          <w:bCs/>
        </w:rPr>
      </w:pPr>
    </w:p>
    <w:p w14:paraId="0ED52607" w14:textId="77777777" w:rsidR="00634F12" w:rsidRPr="002F31A1" w:rsidRDefault="00634F12" w:rsidP="00634F12">
      <w:pPr>
        <w:spacing w:after="0"/>
      </w:pPr>
      <w:r w:rsidRPr="002F31A1">
        <w:rPr>
          <w:b/>
          <w:bCs/>
        </w:rPr>
        <w:tab/>
      </w:r>
    </w:p>
    <w:p w14:paraId="22209092" w14:textId="59EF3C45" w:rsidR="00634F12" w:rsidRPr="002F31A1" w:rsidRDefault="00634F12" w:rsidP="004F0897">
      <w:pPr>
        <w:spacing w:after="0"/>
        <w:ind w:firstLine="720"/>
        <w:jc w:val="both"/>
      </w:pPr>
      <w:r w:rsidRPr="002F31A1">
        <w:t xml:space="preserve">This budget is prepared for consideration by the Board of Directors of the Yellow Jacket Water Conservancy District (“District”). The primary funding source for the </w:t>
      </w:r>
      <w:proofErr w:type="gramStart"/>
      <w:r w:rsidRPr="002F31A1">
        <w:t>District</w:t>
      </w:r>
      <w:proofErr w:type="gramEnd"/>
      <w:r w:rsidRPr="002F31A1">
        <w:t xml:space="preserve"> comes from property tax revenues. This budget considers </w:t>
      </w:r>
      <w:r>
        <w:t xml:space="preserve">maintaining the existing </w:t>
      </w:r>
      <w:r w:rsidRPr="002F31A1">
        <w:t xml:space="preserve">mill levy </w:t>
      </w:r>
      <w:r>
        <w:t xml:space="preserve">of </w:t>
      </w:r>
      <w:r w:rsidRPr="000150DF">
        <w:t>0.209</w:t>
      </w:r>
      <w:r w:rsidRPr="002F31A1">
        <w:t>.</w:t>
      </w:r>
    </w:p>
    <w:p w14:paraId="5656E317" w14:textId="77777777" w:rsidR="00634F12" w:rsidRPr="002F31A1" w:rsidRDefault="00634F12" w:rsidP="004F0897">
      <w:pPr>
        <w:spacing w:after="0"/>
        <w:ind w:firstLine="720"/>
        <w:jc w:val="both"/>
      </w:pPr>
    </w:p>
    <w:p w14:paraId="5E52D015" w14:textId="77777777" w:rsidR="00634F12" w:rsidRPr="002F31A1" w:rsidRDefault="00634F12" w:rsidP="004F0897">
      <w:pPr>
        <w:spacing w:after="0"/>
        <w:ind w:firstLine="720"/>
        <w:jc w:val="both"/>
      </w:pPr>
      <w:r w:rsidRPr="002F31A1">
        <w:t xml:space="preserve">The </w:t>
      </w:r>
      <w:proofErr w:type="gramStart"/>
      <w:r w:rsidRPr="002F31A1">
        <w:t>District’s</w:t>
      </w:r>
      <w:proofErr w:type="gramEnd"/>
      <w:r w:rsidRPr="002F31A1">
        <w:t xml:space="preserve"> expenditures over the past several years include </w:t>
      </w:r>
      <w:r w:rsidRPr="004F0897">
        <w:t xml:space="preserve">an ongoing reservoir feasibility study and research into other viable uses for the </w:t>
      </w:r>
      <w:proofErr w:type="gramStart"/>
      <w:r w:rsidRPr="004F0897">
        <w:t>District’s</w:t>
      </w:r>
      <w:proofErr w:type="gramEnd"/>
      <w:r w:rsidRPr="004F0897">
        <w:t xml:space="preserve"> conditional water rights. The </w:t>
      </w:r>
      <w:proofErr w:type="gramStart"/>
      <w:r w:rsidRPr="004F0897">
        <w:t>District</w:t>
      </w:r>
      <w:proofErr w:type="gramEnd"/>
      <w:r w:rsidRPr="004F0897">
        <w:t xml:space="preserve"> is pursuing an enlargement to Lake Avery for purposes of storing additional water in the White River Basin.</w:t>
      </w:r>
      <w:r w:rsidRPr="002F31A1">
        <w:t xml:space="preserve">  This budget is focused on those efforts.  </w:t>
      </w:r>
    </w:p>
    <w:p w14:paraId="2A059098" w14:textId="77777777" w:rsidR="00634F12" w:rsidRPr="002F31A1" w:rsidRDefault="00634F12" w:rsidP="004F0897">
      <w:pPr>
        <w:spacing w:after="0"/>
        <w:ind w:firstLine="720"/>
        <w:jc w:val="both"/>
      </w:pPr>
    </w:p>
    <w:p w14:paraId="3288DE54" w14:textId="77777777" w:rsidR="00634F12" w:rsidRPr="002F31A1" w:rsidRDefault="00634F12" w:rsidP="004F0897">
      <w:pPr>
        <w:spacing w:after="0"/>
        <w:jc w:val="both"/>
      </w:pPr>
      <w:r w:rsidRPr="002F31A1">
        <w:tab/>
        <w:t xml:space="preserve">The </w:t>
      </w:r>
      <w:proofErr w:type="gramStart"/>
      <w:r w:rsidRPr="002F31A1">
        <w:t>District‘</w:t>
      </w:r>
      <w:proofErr w:type="gramEnd"/>
      <w:r w:rsidRPr="002F31A1">
        <w:t xml:space="preserve">s budget format follows the previous year’s format that separates “Operating Expenses,” which </w:t>
      </w:r>
      <w:proofErr w:type="gramStart"/>
      <w:r w:rsidRPr="002F31A1">
        <w:t>includes:</w:t>
      </w:r>
      <w:proofErr w:type="gramEnd"/>
      <w:r w:rsidRPr="002F31A1">
        <w:t xml:space="preserve"> Postage, Office Supplies, Checks, CPA Fees, Publication Fees, Meetings, Supplies, Treasurer’s Fees, Meals, and Miscellaneous reimbursement for unanticipated expenses including this year fees for website development. “Legal Fees” are limited to such fees and do not include other costs.</w:t>
      </w:r>
    </w:p>
    <w:p w14:paraId="47C5FE74" w14:textId="77777777" w:rsidR="00634F12" w:rsidRPr="002F31A1" w:rsidRDefault="00634F12" w:rsidP="004F0897">
      <w:pPr>
        <w:spacing w:after="0"/>
        <w:jc w:val="both"/>
      </w:pPr>
    </w:p>
    <w:p w14:paraId="11BF7BFD" w14:textId="2BD33413" w:rsidR="00634F12" w:rsidRPr="002F31A1" w:rsidRDefault="00634F12" w:rsidP="004F0897">
      <w:pPr>
        <w:spacing w:after="0"/>
        <w:jc w:val="both"/>
      </w:pPr>
      <w:r w:rsidRPr="002F31A1">
        <w:tab/>
        <w:t xml:space="preserve">The </w:t>
      </w:r>
      <w:proofErr w:type="gramStart"/>
      <w:r w:rsidRPr="002F31A1">
        <w:t>District</w:t>
      </w:r>
      <w:proofErr w:type="gramEnd"/>
      <w:r w:rsidRPr="002F31A1">
        <w:t xml:space="preserve"> anticipates incurring additional legal and engineering fees in 202</w:t>
      </w:r>
      <w:r>
        <w:t>6</w:t>
      </w:r>
      <w:r w:rsidRPr="002F31A1">
        <w:t xml:space="preserve"> as it continues to develop its long-term master plan for its water </w:t>
      </w:r>
      <w:proofErr w:type="gramStart"/>
      <w:r w:rsidRPr="002F31A1">
        <w:t>rights portfolio, and</w:t>
      </w:r>
      <w:proofErr w:type="gramEnd"/>
      <w:r w:rsidRPr="002F31A1">
        <w:t xml:space="preserve"> expand upon previous studies analyzing the feasibility of its water rights.</w:t>
      </w:r>
      <w:r w:rsidRPr="002F31A1">
        <w:rPr>
          <w:color w:val="FF0000"/>
        </w:rPr>
        <w:t xml:space="preserve"> </w:t>
      </w:r>
      <w:r w:rsidRPr="002F31A1">
        <w:t xml:space="preserve">The </w:t>
      </w:r>
      <w:proofErr w:type="gramStart"/>
      <w:r w:rsidRPr="002F31A1">
        <w:t>District</w:t>
      </w:r>
      <w:proofErr w:type="gramEnd"/>
      <w:r w:rsidRPr="002F31A1">
        <w:t xml:space="preserve"> also anticipates incurring additional legal and administrative costs associated with the </w:t>
      </w:r>
      <w:proofErr w:type="gramStart"/>
      <w:r w:rsidRPr="002F31A1">
        <w:t>District’s</w:t>
      </w:r>
      <w:proofErr w:type="gramEnd"/>
      <w:r w:rsidRPr="002F31A1">
        <w:t xml:space="preserve"> primary objective to expand the Big Beaver Reservoir (Lake Avery).  This budget </w:t>
      </w:r>
      <w:r>
        <w:t>maintains</w:t>
      </w:r>
      <w:r w:rsidRPr="002F31A1">
        <w:t xml:space="preserve"> $</w:t>
      </w:r>
      <w:r>
        <w:t>30</w:t>
      </w:r>
      <w:r w:rsidRPr="002F31A1">
        <w:t xml:space="preserve">,000 into reserves. </w:t>
      </w:r>
    </w:p>
    <w:p w14:paraId="7A045633" w14:textId="77777777" w:rsidR="00634F12" w:rsidRPr="002F31A1" w:rsidRDefault="00634F12" w:rsidP="004F0897">
      <w:pPr>
        <w:spacing w:after="0"/>
        <w:jc w:val="both"/>
      </w:pPr>
    </w:p>
    <w:p w14:paraId="136BD2B3" w14:textId="77777777" w:rsidR="00634F12" w:rsidRPr="002F31A1" w:rsidRDefault="00634F12" w:rsidP="004F0897">
      <w:pPr>
        <w:spacing w:after="0"/>
        <w:jc w:val="both"/>
      </w:pPr>
      <w:r w:rsidRPr="002F31A1">
        <w:tab/>
        <w:t xml:space="preserve">The </w:t>
      </w:r>
      <w:proofErr w:type="gramStart"/>
      <w:r w:rsidRPr="002F31A1">
        <w:t>District’s</w:t>
      </w:r>
      <w:proofErr w:type="gramEnd"/>
      <w:r w:rsidRPr="002F31A1">
        <w:t xml:space="preserve"> budgetary basis of accounting uses is cash basis.</w:t>
      </w:r>
    </w:p>
    <w:p w14:paraId="2A7ECD5C" w14:textId="77777777" w:rsidR="00634F12" w:rsidRPr="002F31A1" w:rsidRDefault="00634F12" w:rsidP="00634F12">
      <w:pPr>
        <w:spacing w:after="0"/>
        <w:ind w:left="720"/>
      </w:pPr>
    </w:p>
    <w:p w14:paraId="5D98FBF7" w14:textId="77777777" w:rsidR="00634F12" w:rsidRPr="002F31A1" w:rsidRDefault="00634F12" w:rsidP="00634F12">
      <w:pPr>
        <w:spacing w:after="0"/>
      </w:pPr>
      <w:r w:rsidRPr="002F31A1">
        <w:tab/>
      </w:r>
    </w:p>
    <w:p w14:paraId="51071FC0" w14:textId="77777777" w:rsidR="00634F12" w:rsidRPr="002F31A1" w:rsidRDefault="00634F12" w:rsidP="00634F12">
      <w:r w:rsidRPr="002F31A1">
        <w:br w:type="page"/>
      </w:r>
    </w:p>
    <w:tbl>
      <w:tblPr>
        <w:tblW w:w="7396" w:type="dxa"/>
        <w:tblLook w:val="04A0" w:firstRow="1" w:lastRow="0" w:firstColumn="1" w:lastColumn="0" w:noHBand="0" w:noVBand="1"/>
      </w:tblPr>
      <w:tblGrid>
        <w:gridCol w:w="2190"/>
        <w:gridCol w:w="1473"/>
        <w:gridCol w:w="1884"/>
        <w:gridCol w:w="1627"/>
        <w:gridCol w:w="222"/>
      </w:tblGrid>
      <w:tr w:rsidR="00634F12" w:rsidRPr="00634F12" w14:paraId="508FFE0D" w14:textId="77777777" w:rsidTr="00634F12">
        <w:trPr>
          <w:gridAfter w:val="1"/>
          <w:wAfter w:w="222" w:type="dxa"/>
          <w:trHeight w:val="630"/>
        </w:trPr>
        <w:tc>
          <w:tcPr>
            <w:tcW w:w="2190" w:type="dxa"/>
            <w:vMerge w:val="restart"/>
            <w:tcBorders>
              <w:top w:val="single" w:sz="4" w:space="0" w:color="auto"/>
              <w:left w:val="single" w:sz="4" w:space="0" w:color="auto"/>
              <w:bottom w:val="single" w:sz="4" w:space="0" w:color="auto"/>
              <w:right w:val="single" w:sz="4" w:space="0" w:color="auto"/>
            </w:tcBorders>
            <w:vAlign w:val="center"/>
            <w:hideMark/>
          </w:tcPr>
          <w:p w14:paraId="57B16FE6" w14:textId="77777777" w:rsidR="00634F12" w:rsidRPr="00634F12" w:rsidRDefault="00634F12" w:rsidP="00634F12">
            <w:pPr>
              <w:spacing w:after="0"/>
              <w:jc w:val="center"/>
              <w:rPr>
                <w:rFonts w:ascii="Times New Roman" w:eastAsia="Times New Roman" w:hAnsi="Times New Roman" w:cs="Times New Roman"/>
                <w:b/>
                <w:bCs/>
                <w:color w:val="000000"/>
                <w:sz w:val="24"/>
                <w:szCs w:val="24"/>
              </w:rPr>
            </w:pPr>
            <w:r w:rsidRPr="00634F12">
              <w:rPr>
                <w:rFonts w:ascii="Times New Roman" w:eastAsia="Times New Roman" w:hAnsi="Times New Roman" w:cs="Times New Roman"/>
                <w:b/>
                <w:bCs/>
                <w:color w:val="000000"/>
                <w:sz w:val="24"/>
                <w:szCs w:val="24"/>
              </w:rPr>
              <w:lastRenderedPageBreak/>
              <w:t>INCOME/ASSETS</w:t>
            </w:r>
          </w:p>
        </w:tc>
        <w:tc>
          <w:tcPr>
            <w:tcW w:w="1473" w:type="dxa"/>
            <w:vMerge w:val="restart"/>
            <w:tcBorders>
              <w:top w:val="single" w:sz="4" w:space="0" w:color="auto"/>
              <w:left w:val="single" w:sz="4" w:space="0" w:color="auto"/>
              <w:bottom w:val="single" w:sz="4" w:space="0" w:color="auto"/>
              <w:right w:val="single" w:sz="4" w:space="0" w:color="auto"/>
            </w:tcBorders>
            <w:vAlign w:val="center"/>
            <w:hideMark/>
          </w:tcPr>
          <w:p w14:paraId="4D1EABF6" w14:textId="77777777" w:rsidR="00634F12" w:rsidRPr="00634F12" w:rsidRDefault="00634F12" w:rsidP="00634F12">
            <w:pPr>
              <w:spacing w:after="0"/>
              <w:jc w:val="center"/>
              <w:rPr>
                <w:rFonts w:ascii="Times New Roman" w:eastAsia="Times New Roman" w:hAnsi="Times New Roman" w:cs="Times New Roman"/>
                <w:b/>
                <w:bCs/>
                <w:color w:val="000000"/>
                <w:sz w:val="24"/>
                <w:szCs w:val="24"/>
              </w:rPr>
            </w:pPr>
            <w:r w:rsidRPr="00634F12">
              <w:rPr>
                <w:rFonts w:ascii="Times New Roman" w:eastAsia="Times New Roman" w:hAnsi="Times New Roman" w:cs="Times New Roman"/>
                <w:b/>
                <w:bCs/>
                <w:color w:val="000000"/>
                <w:sz w:val="24"/>
                <w:szCs w:val="24"/>
              </w:rPr>
              <w:t>2024 Actual</w:t>
            </w:r>
          </w:p>
        </w:tc>
        <w:tc>
          <w:tcPr>
            <w:tcW w:w="1884" w:type="dxa"/>
            <w:vMerge w:val="restart"/>
            <w:tcBorders>
              <w:top w:val="single" w:sz="4" w:space="0" w:color="auto"/>
              <w:left w:val="single" w:sz="4" w:space="0" w:color="auto"/>
              <w:bottom w:val="single" w:sz="4" w:space="0" w:color="auto"/>
              <w:right w:val="single" w:sz="4" w:space="0" w:color="auto"/>
            </w:tcBorders>
            <w:vAlign w:val="center"/>
            <w:hideMark/>
          </w:tcPr>
          <w:p w14:paraId="2CB7DB4E" w14:textId="77777777" w:rsidR="00634F12" w:rsidRPr="00634F12" w:rsidRDefault="00634F12" w:rsidP="00634F12">
            <w:pPr>
              <w:spacing w:after="0"/>
              <w:jc w:val="center"/>
              <w:rPr>
                <w:rFonts w:ascii="Times New Roman" w:eastAsia="Times New Roman" w:hAnsi="Times New Roman" w:cs="Times New Roman"/>
                <w:b/>
                <w:bCs/>
                <w:color w:val="000000"/>
                <w:sz w:val="24"/>
                <w:szCs w:val="24"/>
              </w:rPr>
            </w:pPr>
            <w:r w:rsidRPr="00634F12">
              <w:rPr>
                <w:rFonts w:ascii="Times New Roman" w:eastAsia="Times New Roman" w:hAnsi="Times New Roman" w:cs="Times New Roman"/>
                <w:b/>
                <w:bCs/>
                <w:color w:val="000000"/>
                <w:sz w:val="24"/>
                <w:szCs w:val="24"/>
              </w:rPr>
              <w:t>2025 Estimated</w:t>
            </w:r>
          </w:p>
        </w:tc>
        <w:tc>
          <w:tcPr>
            <w:tcW w:w="1627" w:type="dxa"/>
            <w:vMerge w:val="restart"/>
            <w:tcBorders>
              <w:top w:val="single" w:sz="4" w:space="0" w:color="auto"/>
              <w:left w:val="single" w:sz="4" w:space="0" w:color="auto"/>
              <w:bottom w:val="single" w:sz="4" w:space="0" w:color="auto"/>
              <w:right w:val="single" w:sz="4" w:space="0" w:color="auto"/>
            </w:tcBorders>
            <w:vAlign w:val="center"/>
            <w:hideMark/>
          </w:tcPr>
          <w:p w14:paraId="2464F822" w14:textId="77777777" w:rsidR="00634F12" w:rsidRPr="00634F12" w:rsidRDefault="00634F12" w:rsidP="00634F12">
            <w:pPr>
              <w:spacing w:after="0"/>
              <w:jc w:val="center"/>
              <w:rPr>
                <w:rFonts w:ascii="Times New Roman" w:eastAsia="Times New Roman" w:hAnsi="Times New Roman" w:cs="Times New Roman"/>
                <w:b/>
                <w:bCs/>
                <w:color w:val="000000"/>
                <w:sz w:val="24"/>
                <w:szCs w:val="24"/>
              </w:rPr>
            </w:pPr>
            <w:r w:rsidRPr="00634F12">
              <w:rPr>
                <w:rFonts w:ascii="Times New Roman" w:eastAsia="Times New Roman" w:hAnsi="Times New Roman" w:cs="Times New Roman"/>
                <w:b/>
                <w:bCs/>
                <w:color w:val="000000"/>
                <w:sz w:val="24"/>
                <w:szCs w:val="24"/>
              </w:rPr>
              <w:t>2026 Proposed</w:t>
            </w:r>
          </w:p>
        </w:tc>
      </w:tr>
      <w:tr w:rsidR="00634F12" w:rsidRPr="00634F12" w14:paraId="067F3E03" w14:textId="77777777" w:rsidTr="00634F12">
        <w:trPr>
          <w:trHeight w:val="300"/>
        </w:trPr>
        <w:tc>
          <w:tcPr>
            <w:tcW w:w="2190" w:type="dxa"/>
            <w:vMerge/>
            <w:tcBorders>
              <w:top w:val="single" w:sz="4" w:space="0" w:color="auto"/>
              <w:left w:val="single" w:sz="4" w:space="0" w:color="auto"/>
              <w:bottom w:val="single" w:sz="4" w:space="0" w:color="auto"/>
              <w:right w:val="single" w:sz="4" w:space="0" w:color="auto"/>
            </w:tcBorders>
            <w:vAlign w:val="center"/>
            <w:hideMark/>
          </w:tcPr>
          <w:p w14:paraId="3F12206C" w14:textId="77777777" w:rsidR="00634F12" w:rsidRPr="00634F12" w:rsidRDefault="00634F12" w:rsidP="00634F12">
            <w:pPr>
              <w:spacing w:after="0"/>
              <w:rPr>
                <w:rFonts w:ascii="Times New Roman" w:eastAsia="Times New Roman" w:hAnsi="Times New Roman" w:cs="Times New Roman"/>
                <w:b/>
                <w:bCs/>
                <w:color w:val="000000"/>
                <w:sz w:val="24"/>
                <w:szCs w:val="24"/>
              </w:rPr>
            </w:pPr>
          </w:p>
        </w:tc>
        <w:tc>
          <w:tcPr>
            <w:tcW w:w="1473" w:type="dxa"/>
            <w:vMerge/>
            <w:tcBorders>
              <w:top w:val="single" w:sz="4" w:space="0" w:color="auto"/>
              <w:left w:val="single" w:sz="4" w:space="0" w:color="auto"/>
              <w:bottom w:val="single" w:sz="4" w:space="0" w:color="auto"/>
              <w:right w:val="single" w:sz="4" w:space="0" w:color="auto"/>
            </w:tcBorders>
            <w:vAlign w:val="center"/>
            <w:hideMark/>
          </w:tcPr>
          <w:p w14:paraId="3572B80F" w14:textId="77777777" w:rsidR="00634F12" w:rsidRPr="00634F12" w:rsidRDefault="00634F12" w:rsidP="00634F12">
            <w:pPr>
              <w:spacing w:after="0"/>
              <w:rPr>
                <w:rFonts w:ascii="Times New Roman" w:eastAsia="Times New Roman" w:hAnsi="Times New Roman" w:cs="Times New Roman"/>
                <w:b/>
                <w:bCs/>
                <w:color w:val="000000"/>
                <w:sz w:val="24"/>
                <w:szCs w:val="24"/>
              </w:rPr>
            </w:pPr>
          </w:p>
        </w:tc>
        <w:tc>
          <w:tcPr>
            <w:tcW w:w="1884" w:type="dxa"/>
            <w:vMerge/>
            <w:tcBorders>
              <w:top w:val="single" w:sz="4" w:space="0" w:color="auto"/>
              <w:left w:val="single" w:sz="4" w:space="0" w:color="auto"/>
              <w:bottom w:val="single" w:sz="4" w:space="0" w:color="auto"/>
              <w:right w:val="single" w:sz="4" w:space="0" w:color="auto"/>
            </w:tcBorders>
            <w:vAlign w:val="center"/>
            <w:hideMark/>
          </w:tcPr>
          <w:p w14:paraId="0D0BF5B6" w14:textId="77777777" w:rsidR="00634F12" w:rsidRPr="00634F12" w:rsidRDefault="00634F12" w:rsidP="00634F12">
            <w:pPr>
              <w:spacing w:after="0"/>
              <w:rPr>
                <w:rFonts w:ascii="Times New Roman" w:eastAsia="Times New Roman" w:hAnsi="Times New Roman" w:cs="Times New Roman"/>
                <w:b/>
                <w:bCs/>
                <w:color w:val="000000"/>
                <w:sz w:val="24"/>
                <w:szCs w:val="24"/>
              </w:rPr>
            </w:pPr>
          </w:p>
        </w:tc>
        <w:tc>
          <w:tcPr>
            <w:tcW w:w="1627" w:type="dxa"/>
            <w:vMerge/>
            <w:tcBorders>
              <w:top w:val="single" w:sz="4" w:space="0" w:color="auto"/>
              <w:left w:val="single" w:sz="4" w:space="0" w:color="auto"/>
              <w:bottom w:val="single" w:sz="4" w:space="0" w:color="auto"/>
              <w:right w:val="single" w:sz="4" w:space="0" w:color="auto"/>
            </w:tcBorders>
            <w:vAlign w:val="center"/>
            <w:hideMark/>
          </w:tcPr>
          <w:p w14:paraId="1EDE0DED" w14:textId="77777777" w:rsidR="00634F12" w:rsidRPr="00634F12" w:rsidRDefault="00634F12" w:rsidP="00634F12">
            <w:pPr>
              <w:spacing w:after="0"/>
              <w:rPr>
                <w:rFonts w:ascii="Times New Roman" w:eastAsia="Times New Roman" w:hAnsi="Times New Roman" w:cs="Times New Roman"/>
                <w:b/>
                <w:bCs/>
                <w:color w:val="000000"/>
                <w:sz w:val="24"/>
                <w:szCs w:val="24"/>
              </w:rPr>
            </w:pPr>
          </w:p>
        </w:tc>
        <w:tc>
          <w:tcPr>
            <w:tcW w:w="222" w:type="dxa"/>
            <w:tcBorders>
              <w:top w:val="nil"/>
              <w:left w:val="nil"/>
              <w:bottom w:val="nil"/>
              <w:right w:val="nil"/>
            </w:tcBorders>
            <w:noWrap/>
            <w:vAlign w:val="bottom"/>
            <w:hideMark/>
          </w:tcPr>
          <w:p w14:paraId="47C90986" w14:textId="77777777" w:rsidR="00634F12" w:rsidRPr="00634F12" w:rsidRDefault="00634F12" w:rsidP="00634F12">
            <w:pPr>
              <w:spacing w:after="0"/>
              <w:jc w:val="center"/>
              <w:rPr>
                <w:rFonts w:ascii="Times New Roman" w:eastAsia="Times New Roman" w:hAnsi="Times New Roman" w:cs="Times New Roman"/>
                <w:b/>
                <w:bCs/>
                <w:color w:val="000000"/>
                <w:sz w:val="24"/>
                <w:szCs w:val="24"/>
              </w:rPr>
            </w:pPr>
          </w:p>
        </w:tc>
      </w:tr>
      <w:tr w:rsidR="00634F12" w:rsidRPr="00634F12" w14:paraId="378D35DC" w14:textId="77777777" w:rsidTr="00634F12">
        <w:trPr>
          <w:trHeight w:val="690"/>
        </w:trPr>
        <w:tc>
          <w:tcPr>
            <w:tcW w:w="2190" w:type="dxa"/>
            <w:tcBorders>
              <w:top w:val="nil"/>
              <w:left w:val="single" w:sz="4" w:space="0" w:color="auto"/>
              <w:bottom w:val="single" w:sz="4" w:space="0" w:color="auto"/>
              <w:right w:val="single" w:sz="4" w:space="0" w:color="auto"/>
            </w:tcBorders>
            <w:vAlign w:val="center"/>
            <w:hideMark/>
          </w:tcPr>
          <w:p w14:paraId="5A7AB4E2" w14:textId="77777777" w:rsidR="00634F12" w:rsidRPr="00634F12" w:rsidRDefault="00634F12" w:rsidP="00634F12">
            <w:pPr>
              <w:spacing w:after="0"/>
              <w:jc w:val="center"/>
              <w:rPr>
                <w:rFonts w:ascii="Times New Roman" w:eastAsia="Times New Roman" w:hAnsi="Times New Roman" w:cs="Times New Roman"/>
                <w:color w:val="000000"/>
                <w:sz w:val="24"/>
                <w:szCs w:val="24"/>
              </w:rPr>
            </w:pPr>
            <w:r w:rsidRPr="00634F12">
              <w:rPr>
                <w:rFonts w:ascii="Times New Roman" w:eastAsia="Times New Roman" w:hAnsi="Times New Roman" w:cs="Times New Roman"/>
                <w:color w:val="000000"/>
                <w:sz w:val="24"/>
                <w:szCs w:val="24"/>
              </w:rPr>
              <w:t>Fund Balance January 1</w:t>
            </w:r>
            <w:r w:rsidRPr="00634F12">
              <w:rPr>
                <w:rFonts w:ascii="Times New Roman" w:eastAsia="Times New Roman" w:hAnsi="Times New Roman" w:cs="Times New Roman"/>
                <w:color w:val="000000"/>
                <w:sz w:val="24"/>
                <w:szCs w:val="24"/>
                <w:vertAlign w:val="superscript"/>
              </w:rPr>
              <w:t>st</w:t>
            </w:r>
          </w:p>
        </w:tc>
        <w:tc>
          <w:tcPr>
            <w:tcW w:w="1473" w:type="dxa"/>
            <w:tcBorders>
              <w:top w:val="nil"/>
              <w:left w:val="nil"/>
              <w:bottom w:val="single" w:sz="4" w:space="0" w:color="auto"/>
              <w:right w:val="single" w:sz="4" w:space="0" w:color="auto"/>
            </w:tcBorders>
            <w:vAlign w:val="center"/>
            <w:hideMark/>
          </w:tcPr>
          <w:p w14:paraId="307A19FE" w14:textId="77777777" w:rsidR="00634F12" w:rsidRPr="00634F12" w:rsidRDefault="00634F12" w:rsidP="00634F12">
            <w:pPr>
              <w:spacing w:after="0"/>
              <w:jc w:val="center"/>
              <w:rPr>
                <w:rFonts w:ascii="Times New Roman" w:eastAsia="Times New Roman" w:hAnsi="Times New Roman" w:cs="Times New Roman"/>
                <w:color w:val="000000"/>
                <w:sz w:val="24"/>
                <w:szCs w:val="24"/>
              </w:rPr>
            </w:pPr>
            <w:r w:rsidRPr="00634F12">
              <w:rPr>
                <w:rFonts w:ascii="Times New Roman" w:eastAsia="Times New Roman" w:hAnsi="Times New Roman" w:cs="Times New Roman"/>
                <w:color w:val="000000"/>
                <w:sz w:val="24"/>
                <w:szCs w:val="24"/>
              </w:rPr>
              <w:t xml:space="preserve">$37,189 </w:t>
            </w:r>
          </w:p>
        </w:tc>
        <w:tc>
          <w:tcPr>
            <w:tcW w:w="1884" w:type="dxa"/>
            <w:tcBorders>
              <w:top w:val="nil"/>
              <w:left w:val="nil"/>
              <w:bottom w:val="single" w:sz="4" w:space="0" w:color="auto"/>
              <w:right w:val="single" w:sz="4" w:space="0" w:color="auto"/>
            </w:tcBorders>
            <w:vAlign w:val="center"/>
            <w:hideMark/>
          </w:tcPr>
          <w:p w14:paraId="57440196" w14:textId="77777777" w:rsidR="00634F12" w:rsidRPr="00634F12" w:rsidRDefault="00634F12" w:rsidP="00634F12">
            <w:pPr>
              <w:spacing w:after="0"/>
              <w:jc w:val="center"/>
              <w:rPr>
                <w:rFonts w:ascii="Times New Roman" w:eastAsia="Times New Roman" w:hAnsi="Times New Roman" w:cs="Times New Roman"/>
                <w:color w:val="000000"/>
                <w:sz w:val="24"/>
                <w:szCs w:val="24"/>
              </w:rPr>
            </w:pPr>
            <w:r w:rsidRPr="00634F12">
              <w:rPr>
                <w:rFonts w:ascii="Times New Roman" w:eastAsia="Times New Roman" w:hAnsi="Times New Roman" w:cs="Times New Roman"/>
                <w:color w:val="000000"/>
                <w:sz w:val="24"/>
                <w:szCs w:val="24"/>
              </w:rPr>
              <w:t xml:space="preserve">$46,965 </w:t>
            </w:r>
          </w:p>
        </w:tc>
        <w:tc>
          <w:tcPr>
            <w:tcW w:w="1627" w:type="dxa"/>
            <w:tcBorders>
              <w:top w:val="nil"/>
              <w:left w:val="nil"/>
              <w:bottom w:val="single" w:sz="4" w:space="0" w:color="auto"/>
              <w:right w:val="single" w:sz="4" w:space="0" w:color="auto"/>
            </w:tcBorders>
            <w:vAlign w:val="center"/>
            <w:hideMark/>
          </w:tcPr>
          <w:p w14:paraId="66FDA8F0" w14:textId="27FFA2E0" w:rsidR="00634F12" w:rsidRPr="00634F12" w:rsidRDefault="00634F12" w:rsidP="00634F12">
            <w:pPr>
              <w:spacing w:after="0"/>
              <w:jc w:val="center"/>
              <w:rPr>
                <w:rFonts w:ascii="Times New Roman" w:eastAsia="Times New Roman" w:hAnsi="Times New Roman" w:cs="Times New Roman"/>
                <w:sz w:val="24"/>
                <w:szCs w:val="24"/>
              </w:rPr>
            </w:pPr>
            <w:r w:rsidRPr="00634F12">
              <w:rPr>
                <w:rFonts w:ascii="Times New Roman" w:eastAsia="Times New Roman" w:hAnsi="Times New Roman" w:cs="Times New Roman"/>
                <w:sz w:val="24"/>
                <w:szCs w:val="24"/>
              </w:rPr>
              <w:t>$</w:t>
            </w:r>
            <w:r w:rsidR="000150DF">
              <w:rPr>
                <w:rFonts w:ascii="Times New Roman" w:eastAsia="Times New Roman" w:hAnsi="Times New Roman" w:cs="Times New Roman"/>
                <w:sz w:val="24"/>
                <w:szCs w:val="24"/>
              </w:rPr>
              <w:t>38,021</w:t>
            </w:r>
            <w:r w:rsidRPr="00634F12">
              <w:rPr>
                <w:rFonts w:ascii="Times New Roman" w:eastAsia="Times New Roman" w:hAnsi="Times New Roman" w:cs="Times New Roman"/>
                <w:sz w:val="24"/>
                <w:szCs w:val="24"/>
              </w:rPr>
              <w:t xml:space="preserve"> </w:t>
            </w:r>
          </w:p>
        </w:tc>
        <w:tc>
          <w:tcPr>
            <w:tcW w:w="222" w:type="dxa"/>
            <w:vAlign w:val="center"/>
            <w:hideMark/>
          </w:tcPr>
          <w:p w14:paraId="2C46EA09" w14:textId="77777777" w:rsidR="00634F12" w:rsidRPr="00634F12" w:rsidRDefault="00634F12" w:rsidP="00634F12">
            <w:pPr>
              <w:spacing w:after="0"/>
              <w:rPr>
                <w:rFonts w:ascii="Times New Roman" w:eastAsia="Times New Roman" w:hAnsi="Times New Roman" w:cs="Times New Roman"/>
                <w:sz w:val="20"/>
                <w:szCs w:val="20"/>
              </w:rPr>
            </w:pPr>
          </w:p>
        </w:tc>
      </w:tr>
      <w:tr w:rsidR="00634F12" w:rsidRPr="00634F12" w14:paraId="0A225966" w14:textId="77777777" w:rsidTr="00634F12">
        <w:trPr>
          <w:trHeight w:val="315"/>
        </w:trPr>
        <w:tc>
          <w:tcPr>
            <w:tcW w:w="2190" w:type="dxa"/>
            <w:tcBorders>
              <w:top w:val="nil"/>
              <w:left w:val="single" w:sz="4" w:space="0" w:color="auto"/>
              <w:bottom w:val="single" w:sz="4" w:space="0" w:color="auto"/>
              <w:right w:val="single" w:sz="4" w:space="0" w:color="auto"/>
            </w:tcBorders>
            <w:vAlign w:val="center"/>
            <w:hideMark/>
          </w:tcPr>
          <w:p w14:paraId="3F58038D" w14:textId="77777777" w:rsidR="00634F12" w:rsidRPr="00634F12" w:rsidRDefault="00634F12" w:rsidP="00634F12">
            <w:pPr>
              <w:spacing w:after="0"/>
              <w:jc w:val="center"/>
              <w:rPr>
                <w:rFonts w:ascii="Times New Roman" w:eastAsia="Times New Roman" w:hAnsi="Times New Roman" w:cs="Times New Roman"/>
                <w:color w:val="000000"/>
                <w:sz w:val="24"/>
                <w:szCs w:val="24"/>
              </w:rPr>
            </w:pPr>
            <w:r w:rsidRPr="00634F12">
              <w:rPr>
                <w:rFonts w:ascii="Times New Roman" w:eastAsia="Times New Roman" w:hAnsi="Times New Roman" w:cs="Times New Roman"/>
                <w:color w:val="000000"/>
                <w:sz w:val="24"/>
                <w:szCs w:val="24"/>
              </w:rPr>
              <w:t>YJ Reserves</w:t>
            </w:r>
          </w:p>
        </w:tc>
        <w:tc>
          <w:tcPr>
            <w:tcW w:w="1473" w:type="dxa"/>
            <w:tcBorders>
              <w:top w:val="nil"/>
              <w:left w:val="nil"/>
              <w:bottom w:val="single" w:sz="4" w:space="0" w:color="auto"/>
              <w:right w:val="single" w:sz="4" w:space="0" w:color="auto"/>
            </w:tcBorders>
            <w:vAlign w:val="center"/>
            <w:hideMark/>
          </w:tcPr>
          <w:p w14:paraId="2E8D0EC4" w14:textId="77777777" w:rsidR="00634F12" w:rsidRPr="00634F12" w:rsidRDefault="00634F12" w:rsidP="00634F12">
            <w:pPr>
              <w:spacing w:after="0"/>
              <w:jc w:val="center"/>
              <w:rPr>
                <w:rFonts w:ascii="Times New Roman" w:eastAsia="Times New Roman" w:hAnsi="Times New Roman" w:cs="Times New Roman"/>
                <w:color w:val="000000"/>
                <w:sz w:val="24"/>
                <w:szCs w:val="24"/>
              </w:rPr>
            </w:pPr>
            <w:r w:rsidRPr="00634F12">
              <w:rPr>
                <w:rFonts w:ascii="Times New Roman" w:eastAsia="Times New Roman" w:hAnsi="Times New Roman" w:cs="Times New Roman"/>
                <w:color w:val="000000"/>
                <w:sz w:val="24"/>
                <w:szCs w:val="24"/>
              </w:rPr>
              <w:t xml:space="preserve">$20,105.60 </w:t>
            </w:r>
          </w:p>
        </w:tc>
        <w:tc>
          <w:tcPr>
            <w:tcW w:w="1884" w:type="dxa"/>
            <w:tcBorders>
              <w:top w:val="nil"/>
              <w:left w:val="nil"/>
              <w:bottom w:val="single" w:sz="4" w:space="0" w:color="auto"/>
              <w:right w:val="single" w:sz="4" w:space="0" w:color="auto"/>
            </w:tcBorders>
            <w:vAlign w:val="center"/>
            <w:hideMark/>
          </w:tcPr>
          <w:p w14:paraId="747C472C" w14:textId="5B13183B" w:rsidR="00634F12" w:rsidRPr="00634F12" w:rsidRDefault="00634F12" w:rsidP="00634F12">
            <w:pPr>
              <w:spacing w:after="0"/>
              <w:jc w:val="center"/>
              <w:rPr>
                <w:rFonts w:ascii="Times New Roman" w:eastAsia="Times New Roman" w:hAnsi="Times New Roman" w:cs="Times New Roman"/>
                <w:color w:val="000000"/>
                <w:sz w:val="24"/>
                <w:szCs w:val="24"/>
              </w:rPr>
            </w:pPr>
            <w:r w:rsidRPr="00634F12">
              <w:rPr>
                <w:rFonts w:ascii="Times New Roman" w:eastAsia="Times New Roman" w:hAnsi="Times New Roman" w:cs="Times New Roman"/>
                <w:color w:val="000000"/>
                <w:sz w:val="24"/>
                <w:szCs w:val="24"/>
              </w:rPr>
              <w:t>$20,</w:t>
            </w:r>
            <w:r w:rsidR="000150DF">
              <w:rPr>
                <w:rFonts w:ascii="Times New Roman" w:eastAsia="Times New Roman" w:hAnsi="Times New Roman" w:cs="Times New Roman"/>
                <w:color w:val="000000"/>
                <w:sz w:val="24"/>
                <w:szCs w:val="24"/>
              </w:rPr>
              <w:t>106</w:t>
            </w:r>
            <w:r w:rsidRPr="00634F12">
              <w:rPr>
                <w:rFonts w:ascii="Times New Roman" w:eastAsia="Times New Roman" w:hAnsi="Times New Roman" w:cs="Times New Roman"/>
                <w:color w:val="000000"/>
                <w:sz w:val="24"/>
                <w:szCs w:val="24"/>
              </w:rPr>
              <w:t xml:space="preserve"> </w:t>
            </w:r>
          </w:p>
        </w:tc>
        <w:tc>
          <w:tcPr>
            <w:tcW w:w="1627" w:type="dxa"/>
            <w:tcBorders>
              <w:top w:val="nil"/>
              <w:left w:val="nil"/>
              <w:bottom w:val="single" w:sz="4" w:space="0" w:color="auto"/>
              <w:right w:val="single" w:sz="4" w:space="0" w:color="auto"/>
            </w:tcBorders>
            <w:vAlign w:val="center"/>
            <w:hideMark/>
          </w:tcPr>
          <w:p w14:paraId="5EC3583F" w14:textId="77777777" w:rsidR="00634F12" w:rsidRPr="00634F12" w:rsidRDefault="00634F12" w:rsidP="00634F12">
            <w:pPr>
              <w:spacing w:after="0"/>
              <w:jc w:val="center"/>
              <w:rPr>
                <w:rFonts w:ascii="Times New Roman" w:eastAsia="Times New Roman" w:hAnsi="Times New Roman" w:cs="Times New Roman"/>
                <w:color w:val="000000"/>
                <w:sz w:val="24"/>
                <w:szCs w:val="24"/>
              </w:rPr>
            </w:pPr>
            <w:r w:rsidRPr="00634F12">
              <w:rPr>
                <w:rFonts w:ascii="Times New Roman" w:eastAsia="Times New Roman" w:hAnsi="Times New Roman" w:cs="Times New Roman"/>
                <w:color w:val="000000"/>
                <w:sz w:val="24"/>
                <w:szCs w:val="24"/>
              </w:rPr>
              <w:t xml:space="preserve">$30,000 </w:t>
            </w:r>
          </w:p>
        </w:tc>
        <w:tc>
          <w:tcPr>
            <w:tcW w:w="222" w:type="dxa"/>
            <w:vAlign w:val="center"/>
            <w:hideMark/>
          </w:tcPr>
          <w:p w14:paraId="071D4D12" w14:textId="77777777" w:rsidR="00634F12" w:rsidRPr="00634F12" w:rsidRDefault="00634F12" w:rsidP="00634F12">
            <w:pPr>
              <w:spacing w:after="0"/>
              <w:rPr>
                <w:rFonts w:ascii="Times New Roman" w:eastAsia="Times New Roman" w:hAnsi="Times New Roman" w:cs="Times New Roman"/>
                <w:sz w:val="20"/>
                <w:szCs w:val="20"/>
              </w:rPr>
            </w:pPr>
          </w:p>
        </w:tc>
      </w:tr>
      <w:tr w:rsidR="00634F12" w:rsidRPr="00634F12" w14:paraId="1461440E" w14:textId="77777777" w:rsidTr="00634F12">
        <w:trPr>
          <w:trHeight w:val="315"/>
        </w:trPr>
        <w:tc>
          <w:tcPr>
            <w:tcW w:w="2190" w:type="dxa"/>
            <w:tcBorders>
              <w:top w:val="nil"/>
              <w:left w:val="single" w:sz="4" w:space="0" w:color="auto"/>
              <w:bottom w:val="single" w:sz="4" w:space="0" w:color="auto"/>
              <w:right w:val="single" w:sz="4" w:space="0" w:color="auto"/>
            </w:tcBorders>
            <w:vAlign w:val="center"/>
            <w:hideMark/>
          </w:tcPr>
          <w:p w14:paraId="62CC57D3" w14:textId="77777777" w:rsidR="00634F12" w:rsidRPr="00634F12" w:rsidRDefault="00634F12" w:rsidP="00634F12">
            <w:pPr>
              <w:spacing w:after="0"/>
              <w:jc w:val="center"/>
              <w:rPr>
                <w:rFonts w:ascii="Times New Roman" w:eastAsia="Times New Roman" w:hAnsi="Times New Roman" w:cs="Times New Roman"/>
                <w:color w:val="000000"/>
                <w:sz w:val="24"/>
                <w:szCs w:val="24"/>
              </w:rPr>
            </w:pPr>
            <w:r w:rsidRPr="00634F12">
              <w:rPr>
                <w:rFonts w:ascii="Times New Roman" w:eastAsia="Times New Roman" w:hAnsi="Times New Roman" w:cs="Times New Roman"/>
                <w:color w:val="000000"/>
                <w:sz w:val="24"/>
                <w:szCs w:val="24"/>
              </w:rPr>
              <w:t>Property Tax</w:t>
            </w:r>
          </w:p>
        </w:tc>
        <w:tc>
          <w:tcPr>
            <w:tcW w:w="1473" w:type="dxa"/>
            <w:tcBorders>
              <w:top w:val="nil"/>
              <w:left w:val="nil"/>
              <w:bottom w:val="single" w:sz="4" w:space="0" w:color="auto"/>
              <w:right w:val="single" w:sz="4" w:space="0" w:color="auto"/>
            </w:tcBorders>
            <w:vAlign w:val="center"/>
            <w:hideMark/>
          </w:tcPr>
          <w:p w14:paraId="54521537" w14:textId="77777777" w:rsidR="00634F12" w:rsidRPr="00634F12" w:rsidRDefault="00634F12" w:rsidP="00634F12">
            <w:pPr>
              <w:spacing w:after="0"/>
              <w:jc w:val="center"/>
              <w:rPr>
                <w:rFonts w:ascii="Times New Roman" w:eastAsia="Times New Roman" w:hAnsi="Times New Roman" w:cs="Times New Roman"/>
                <w:color w:val="000000"/>
                <w:sz w:val="24"/>
                <w:szCs w:val="24"/>
              </w:rPr>
            </w:pPr>
            <w:r w:rsidRPr="00634F12">
              <w:rPr>
                <w:rFonts w:ascii="Times New Roman" w:eastAsia="Times New Roman" w:hAnsi="Times New Roman" w:cs="Times New Roman"/>
                <w:color w:val="000000"/>
                <w:sz w:val="24"/>
                <w:szCs w:val="24"/>
              </w:rPr>
              <w:t> </w:t>
            </w:r>
          </w:p>
        </w:tc>
        <w:tc>
          <w:tcPr>
            <w:tcW w:w="1884" w:type="dxa"/>
            <w:tcBorders>
              <w:top w:val="nil"/>
              <w:left w:val="nil"/>
              <w:bottom w:val="single" w:sz="4" w:space="0" w:color="auto"/>
              <w:right w:val="single" w:sz="4" w:space="0" w:color="auto"/>
            </w:tcBorders>
            <w:vAlign w:val="center"/>
            <w:hideMark/>
          </w:tcPr>
          <w:p w14:paraId="6C04B778" w14:textId="77777777" w:rsidR="00634F12" w:rsidRPr="00634F12" w:rsidRDefault="00634F12" w:rsidP="00634F12">
            <w:pPr>
              <w:spacing w:after="0"/>
              <w:jc w:val="center"/>
              <w:rPr>
                <w:rFonts w:ascii="Times New Roman" w:eastAsia="Times New Roman" w:hAnsi="Times New Roman" w:cs="Times New Roman"/>
                <w:color w:val="000000"/>
                <w:sz w:val="24"/>
                <w:szCs w:val="24"/>
              </w:rPr>
            </w:pPr>
            <w:r w:rsidRPr="00634F12">
              <w:rPr>
                <w:rFonts w:ascii="Times New Roman" w:eastAsia="Times New Roman" w:hAnsi="Times New Roman" w:cs="Times New Roman"/>
                <w:color w:val="000000"/>
                <w:sz w:val="24"/>
                <w:szCs w:val="24"/>
              </w:rPr>
              <w:t> </w:t>
            </w:r>
          </w:p>
        </w:tc>
        <w:tc>
          <w:tcPr>
            <w:tcW w:w="1627" w:type="dxa"/>
            <w:tcBorders>
              <w:top w:val="nil"/>
              <w:left w:val="nil"/>
              <w:bottom w:val="single" w:sz="4" w:space="0" w:color="auto"/>
              <w:right w:val="single" w:sz="4" w:space="0" w:color="auto"/>
            </w:tcBorders>
            <w:vAlign w:val="center"/>
            <w:hideMark/>
          </w:tcPr>
          <w:p w14:paraId="0BFF644B" w14:textId="77777777" w:rsidR="00634F12" w:rsidRPr="00634F12" w:rsidRDefault="00634F12" w:rsidP="00634F12">
            <w:pPr>
              <w:spacing w:after="0"/>
              <w:jc w:val="center"/>
              <w:rPr>
                <w:rFonts w:ascii="Times New Roman" w:eastAsia="Times New Roman" w:hAnsi="Times New Roman" w:cs="Times New Roman"/>
                <w:color w:val="000000"/>
                <w:sz w:val="24"/>
                <w:szCs w:val="24"/>
              </w:rPr>
            </w:pPr>
            <w:r w:rsidRPr="00634F12">
              <w:rPr>
                <w:rFonts w:ascii="Times New Roman" w:eastAsia="Times New Roman" w:hAnsi="Times New Roman" w:cs="Times New Roman"/>
                <w:color w:val="000000"/>
                <w:sz w:val="24"/>
                <w:szCs w:val="24"/>
              </w:rPr>
              <w:t> </w:t>
            </w:r>
          </w:p>
        </w:tc>
        <w:tc>
          <w:tcPr>
            <w:tcW w:w="222" w:type="dxa"/>
            <w:vAlign w:val="center"/>
            <w:hideMark/>
          </w:tcPr>
          <w:p w14:paraId="5FB741B9" w14:textId="77777777" w:rsidR="00634F12" w:rsidRPr="00634F12" w:rsidRDefault="00634F12" w:rsidP="00634F12">
            <w:pPr>
              <w:spacing w:after="0"/>
              <w:rPr>
                <w:rFonts w:ascii="Times New Roman" w:eastAsia="Times New Roman" w:hAnsi="Times New Roman" w:cs="Times New Roman"/>
                <w:sz w:val="20"/>
                <w:szCs w:val="20"/>
              </w:rPr>
            </w:pPr>
          </w:p>
        </w:tc>
      </w:tr>
      <w:tr w:rsidR="00634F12" w:rsidRPr="00634F12" w14:paraId="053AE2BC" w14:textId="77777777" w:rsidTr="00634F12">
        <w:trPr>
          <w:trHeight w:val="315"/>
        </w:trPr>
        <w:tc>
          <w:tcPr>
            <w:tcW w:w="2190" w:type="dxa"/>
            <w:tcBorders>
              <w:top w:val="nil"/>
              <w:left w:val="single" w:sz="4" w:space="0" w:color="auto"/>
              <w:bottom w:val="single" w:sz="4" w:space="0" w:color="auto"/>
              <w:right w:val="single" w:sz="4" w:space="0" w:color="auto"/>
            </w:tcBorders>
            <w:vAlign w:val="center"/>
            <w:hideMark/>
          </w:tcPr>
          <w:p w14:paraId="727C8B80" w14:textId="77777777" w:rsidR="00634F12" w:rsidRPr="00634F12" w:rsidRDefault="00634F12" w:rsidP="00634F12">
            <w:pPr>
              <w:spacing w:after="0"/>
              <w:jc w:val="center"/>
              <w:rPr>
                <w:rFonts w:ascii="Times New Roman" w:eastAsia="Times New Roman" w:hAnsi="Times New Roman" w:cs="Times New Roman"/>
                <w:color w:val="000000"/>
                <w:sz w:val="24"/>
                <w:szCs w:val="24"/>
              </w:rPr>
            </w:pPr>
            <w:r w:rsidRPr="00634F12">
              <w:rPr>
                <w:rFonts w:ascii="Times New Roman" w:eastAsia="Times New Roman" w:hAnsi="Times New Roman" w:cs="Times New Roman"/>
                <w:color w:val="000000"/>
                <w:sz w:val="24"/>
                <w:szCs w:val="24"/>
              </w:rPr>
              <w:t>Rio Blanco</w:t>
            </w:r>
          </w:p>
        </w:tc>
        <w:tc>
          <w:tcPr>
            <w:tcW w:w="1473" w:type="dxa"/>
            <w:tcBorders>
              <w:top w:val="nil"/>
              <w:left w:val="nil"/>
              <w:bottom w:val="single" w:sz="4" w:space="0" w:color="auto"/>
              <w:right w:val="single" w:sz="4" w:space="0" w:color="auto"/>
            </w:tcBorders>
            <w:vAlign w:val="center"/>
            <w:hideMark/>
          </w:tcPr>
          <w:p w14:paraId="2F00931B" w14:textId="77777777" w:rsidR="00634F12" w:rsidRPr="00634F12" w:rsidRDefault="00634F12" w:rsidP="00634F12">
            <w:pPr>
              <w:spacing w:after="0"/>
              <w:jc w:val="center"/>
              <w:rPr>
                <w:rFonts w:ascii="Times New Roman" w:eastAsia="Times New Roman" w:hAnsi="Times New Roman" w:cs="Times New Roman"/>
                <w:color w:val="000000"/>
                <w:sz w:val="24"/>
                <w:szCs w:val="24"/>
              </w:rPr>
            </w:pPr>
            <w:r w:rsidRPr="00634F12">
              <w:rPr>
                <w:rFonts w:ascii="Times New Roman" w:eastAsia="Times New Roman" w:hAnsi="Times New Roman" w:cs="Times New Roman"/>
                <w:color w:val="000000"/>
                <w:sz w:val="24"/>
                <w:szCs w:val="24"/>
              </w:rPr>
              <w:t xml:space="preserve">$18,895 </w:t>
            </w:r>
          </w:p>
        </w:tc>
        <w:tc>
          <w:tcPr>
            <w:tcW w:w="1884" w:type="dxa"/>
            <w:tcBorders>
              <w:top w:val="nil"/>
              <w:left w:val="nil"/>
              <w:bottom w:val="single" w:sz="4" w:space="0" w:color="auto"/>
              <w:right w:val="single" w:sz="4" w:space="0" w:color="auto"/>
            </w:tcBorders>
            <w:vAlign w:val="center"/>
            <w:hideMark/>
          </w:tcPr>
          <w:p w14:paraId="441831F9" w14:textId="77777777" w:rsidR="00634F12" w:rsidRPr="00634F12" w:rsidRDefault="00634F12" w:rsidP="00634F12">
            <w:pPr>
              <w:spacing w:after="0"/>
              <w:jc w:val="center"/>
              <w:rPr>
                <w:rFonts w:ascii="Times New Roman" w:eastAsia="Times New Roman" w:hAnsi="Times New Roman" w:cs="Times New Roman"/>
                <w:color w:val="000000"/>
                <w:sz w:val="24"/>
                <w:szCs w:val="24"/>
              </w:rPr>
            </w:pPr>
            <w:r w:rsidRPr="00634F12">
              <w:rPr>
                <w:rFonts w:ascii="Times New Roman" w:eastAsia="Times New Roman" w:hAnsi="Times New Roman" w:cs="Times New Roman"/>
                <w:color w:val="000000"/>
                <w:sz w:val="24"/>
                <w:szCs w:val="24"/>
              </w:rPr>
              <w:t xml:space="preserve">$20,233 </w:t>
            </w:r>
          </w:p>
        </w:tc>
        <w:tc>
          <w:tcPr>
            <w:tcW w:w="1627" w:type="dxa"/>
            <w:tcBorders>
              <w:top w:val="nil"/>
              <w:left w:val="nil"/>
              <w:bottom w:val="single" w:sz="4" w:space="0" w:color="auto"/>
              <w:right w:val="single" w:sz="4" w:space="0" w:color="auto"/>
            </w:tcBorders>
            <w:vAlign w:val="center"/>
            <w:hideMark/>
          </w:tcPr>
          <w:p w14:paraId="6F41FC04" w14:textId="1DF640A8" w:rsidR="00634F12" w:rsidRPr="00634F12" w:rsidRDefault="00634F12" w:rsidP="00634F12">
            <w:pPr>
              <w:spacing w:after="0"/>
              <w:jc w:val="center"/>
              <w:rPr>
                <w:rFonts w:ascii="Times New Roman" w:eastAsia="Times New Roman" w:hAnsi="Times New Roman" w:cs="Times New Roman"/>
                <w:color w:val="000000"/>
                <w:sz w:val="24"/>
                <w:szCs w:val="24"/>
              </w:rPr>
            </w:pPr>
            <w:r w:rsidRPr="00634F12">
              <w:rPr>
                <w:rFonts w:ascii="Times New Roman" w:eastAsia="Times New Roman" w:hAnsi="Times New Roman" w:cs="Times New Roman"/>
                <w:color w:val="000000"/>
                <w:sz w:val="24"/>
                <w:szCs w:val="24"/>
              </w:rPr>
              <w:t>$22,1</w:t>
            </w:r>
            <w:r w:rsidR="003F328B">
              <w:rPr>
                <w:rFonts w:ascii="Times New Roman" w:eastAsia="Times New Roman" w:hAnsi="Times New Roman" w:cs="Times New Roman"/>
                <w:color w:val="000000"/>
                <w:sz w:val="24"/>
                <w:szCs w:val="24"/>
              </w:rPr>
              <w:t>03</w:t>
            </w:r>
          </w:p>
        </w:tc>
        <w:tc>
          <w:tcPr>
            <w:tcW w:w="222" w:type="dxa"/>
            <w:vAlign w:val="center"/>
            <w:hideMark/>
          </w:tcPr>
          <w:p w14:paraId="516E0822" w14:textId="77777777" w:rsidR="00634F12" w:rsidRPr="00634F12" w:rsidRDefault="00634F12" w:rsidP="00634F12">
            <w:pPr>
              <w:spacing w:after="0"/>
              <w:rPr>
                <w:rFonts w:ascii="Times New Roman" w:eastAsia="Times New Roman" w:hAnsi="Times New Roman" w:cs="Times New Roman"/>
                <w:sz w:val="20"/>
                <w:szCs w:val="20"/>
              </w:rPr>
            </w:pPr>
          </w:p>
        </w:tc>
      </w:tr>
      <w:tr w:rsidR="00634F12" w:rsidRPr="00634F12" w14:paraId="368CB8A4" w14:textId="77777777" w:rsidTr="00634F12">
        <w:trPr>
          <w:trHeight w:val="315"/>
        </w:trPr>
        <w:tc>
          <w:tcPr>
            <w:tcW w:w="2190" w:type="dxa"/>
            <w:tcBorders>
              <w:top w:val="nil"/>
              <w:left w:val="single" w:sz="4" w:space="0" w:color="auto"/>
              <w:bottom w:val="single" w:sz="4" w:space="0" w:color="auto"/>
              <w:right w:val="single" w:sz="4" w:space="0" w:color="auto"/>
            </w:tcBorders>
            <w:vAlign w:val="center"/>
            <w:hideMark/>
          </w:tcPr>
          <w:p w14:paraId="3F190CBB" w14:textId="77777777" w:rsidR="00634F12" w:rsidRPr="00634F12" w:rsidRDefault="00634F12" w:rsidP="00634F12">
            <w:pPr>
              <w:spacing w:after="0"/>
              <w:jc w:val="center"/>
              <w:rPr>
                <w:rFonts w:ascii="Times New Roman" w:eastAsia="Times New Roman" w:hAnsi="Times New Roman" w:cs="Times New Roman"/>
                <w:color w:val="000000"/>
                <w:sz w:val="24"/>
                <w:szCs w:val="24"/>
              </w:rPr>
            </w:pPr>
            <w:r w:rsidRPr="00634F12">
              <w:rPr>
                <w:rFonts w:ascii="Times New Roman" w:eastAsia="Times New Roman" w:hAnsi="Times New Roman" w:cs="Times New Roman"/>
                <w:color w:val="000000"/>
                <w:sz w:val="24"/>
                <w:szCs w:val="24"/>
              </w:rPr>
              <w:t>Moffat</w:t>
            </w:r>
          </w:p>
        </w:tc>
        <w:tc>
          <w:tcPr>
            <w:tcW w:w="1473" w:type="dxa"/>
            <w:tcBorders>
              <w:top w:val="nil"/>
              <w:left w:val="nil"/>
              <w:bottom w:val="single" w:sz="4" w:space="0" w:color="auto"/>
              <w:right w:val="single" w:sz="4" w:space="0" w:color="auto"/>
            </w:tcBorders>
            <w:vAlign w:val="center"/>
            <w:hideMark/>
          </w:tcPr>
          <w:p w14:paraId="3F0A31E2" w14:textId="77777777" w:rsidR="00634F12" w:rsidRPr="00634F12" w:rsidRDefault="00634F12" w:rsidP="00634F12">
            <w:pPr>
              <w:spacing w:after="0"/>
              <w:jc w:val="center"/>
              <w:rPr>
                <w:rFonts w:ascii="Times New Roman" w:eastAsia="Times New Roman" w:hAnsi="Times New Roman" w:cs="Times New Roman"/>
                <w:color w:val="000000"/>
                <w:sz w:val="24"/>
                <w:szCs w:val="24"/>
              </w:rPr>
            </w:pPr>
            <w:r w:rsidRPr="00634F12">
              <w:rPr>
                <w:rFonts w:ascii="Times New Roman" w:eastAsia="Times New Roman" w:hAnsi="Times New Roman" w:cs="Times New Roman"/>
                <w:color w:val="000000"/>
                <w:sz w:val="24"/>
                <w:szCs w:val="24"/>
              </w:rPr>
              <w:t xml:space="preserve">$6,113 </w:t>
            </w:r>
          </w:p>
        </w:tc>
        <w:tc>
          <w:tcPr>
            <w:tcW w:w="1884" w:type="dxa"/>
            <w:tcBorders>
              <w:top w:val="nil"/>
              <w:left w:val="nil"/>
              <w:bottom w:val="single" w:sz="4" w:space="0" w:color="auto"/>
              <w:right w:val="single" w:sz="4" w:space="0" w:color="auto"/>
            </w:tcBorders>
            <w:vAlign w:val="center"/>
            <w:hideMark/>
          </w:tcPr>
          <w:p w14:paraId="05287DAD" w14:textId="77777777" w:rsidR="00634F12" w:rsidRPr="00634F12" w:rsidRDefault="00634F12" w:rsidP="00634F12">
            <w:pPr>
              <w:spacing w:after="0"/>
              <w:jc w:val="center"/>
              <w:rPr>
                <w:rFonts w:ascii="Times New Roman" w:eastAsia="Times New Roman" w:hAnsi="Times New Roman" w:cs="Times New Roman"/>
                <w:color w:val="000000"/>
                <w:sz w:val="24"/>
                <w:szCs w:val="24"/>
              </w:rPr>
            </w:pPr>
            <w:r w:rsidRPr="00634F12">
              <w:rPr>
                <w:rFonts w:ascii="Times New Roman" w:eastAsia="Times New Roman" w:hAnsi="Times New Roman" w:cs="Times New Roman"/>
                <w:color w:val="000000"/>
                <w:sz w:val="24"/>
                <w:szCs w:val="24"/>
              </w:rPr>
              <w:t xml:space="preserve">$6,051 </w:t>
            </w:r>
          </w:p>
        </w:tc>
        <w:tc>
          <w:tcPr>
            <w:tcW w:w="1627" w:type="dxa"/>
            <w:tcBorders>
              <w:top w:val="nil"/>
              <w:left w:val="nil"/>
              <w:bottom w:val="single" w:sz="4" w:space="0" w:color="auto"/>
              <w:right w:val="single" w:sz="4" w:space="0" w:color="auto"/>
            </w:tcBorders>
            <w:vAlign w:val="center"/>
            <w:hideMark/>
          </w:tcPr>
          <w:p w14:paraId="7D6A0FC4" w14:textId="77777777" w:rsidR="00634F12" w:rsidRPr="00634F12" w:rsidRDefault="00634F12" w:rsidP="00634F12">
            <w:pPr>
              <w:spacing w:after="0"/>
              <w:jc w:val="center"/>
              <w:rPr>
                <w:rFonts w:ascii="Times New Roman" w:eastAsia="Times New Roman" w:hAnsi="Times New Roman" w:cs="Times New Roman"/>
                <w:color w:val="000000"/>
                <w:sz w:val="24"/>
                <w:szCs w:val="24"/>
              </w:rPr>
            </w:pPr>
            <w:r w:rsidRPr="00634F12">
              <w:rPr>
                <w:rFonts w:ascii="Times New Roman" w:eastAsia="Times New Roman" w:hAnsi="Times New Roman" w:cs="Times New Roman"/>
                <w:color w:val="000000"/>
                <w:sz w:val="24"/>
                <w:szCs w:val="24"/>
              </w:rPr>
              <w:t xml:space="preserve">$5,642 </w:t>
            </w:r>
          </w:p>
        </w:tc>
        <w:tc>
          <w:tcPr>
            <w:tcW w:w="222" w:type="dxa"/>
            <w:vAlign w:val="center"/>
            <w:hideMark/>
          </w:tcPr>
          <w:p w14:paraId="68EBBBB3" w14:textId="77777777" w:rsidR="00634F12" w:rsidRPr="00634F12" w:rsidRDefault="00634F12" w:rsidP="00634F12">
            <w:pPr>
              <w:spacing w:after="0"/>
              <w:rPr>
                <w:rFonts w:ascii="Times New Roman" w:eastAsia="Times New Roman" w:hAnsi="Times New Roman" w:cs="Times New Roman"/>
                <w:sz w:val="20"/>
                <w:szCs w:val="20"/>
              </w:rPr>
            </w:pPr>
          </w:p>
        </w:tc>
      </w:tr>
      <w:tr w:rsidR="00634F12" w:rsidRPr="00634F12" w14:paraId="3FA8DC3D" w14:textId="77777777" w:rsidTr="00634F12">
        <w:trPr>
          <w:trHeight w:val="315"/>
        </w:trPr>
        <w:tc>
          <w:tcPr>
            <w:tcW w:w="2190" w:type="dxa"/>
            <w:tcBorders>
              <w:top w:val="nil"/>
              <w:left w:val="single" w:sz="4" w:space="0" w:color="auto"/>
              <w:bottom w:val="single" w:sz="4" w:space="0" w:color="auto"/>
              <w:right w:val="single" w:sz="4" w:space="0" w:color="auto"/>
            </w:tcBorders>
            <w:vAlign w:val="center"/>
            <w:hideMark/>
          </w:tcPr>
          <w:p w14:paraId="4F9433A9" w14:textId="77777777" w:rsidR="00634F12" w:rsidRPr="00634F12" w:rsidRDefault="00634F12" w:rsidP="00634F12">
            <w:pPr>
              <w:spacing w:after="0"/>
              <w:jc w:val="center"/>
              <w:rPr>
                <w:rFonts w:ascii="Times New Roman" w:eastAsia="Times New Roman" w:hAnsi="Times New Roman" w:cs="Times New Roman"/>
                <w:color w:val="000000"/>
                <w:sz w:val="24"/>
                <w:szCs w:val="24"/>
              </w:rPr>
            </w:pPr>
            <w:r w:rsidRPr="00634F12">
              <w:rPr>
                <w:rFonts w:ascii="Times New Roman" w:eastAsia="Times New Roman" w:hAnsi="Times New Roman" w:cs="Times New Roman"/>
                <w:color w:val="000000"/>
                <w:sz w:val="24"/>
                <w:szCs w:val="24"/>
              </w:rPr>
              <w:t>Garfield</w:t>
            </w:r>
          </w:p>
        </w:tc>
        <w:tc>
          <w:tcPr>
            <w:tcW w:w="1473" w:type="dxa"/>
            <w:tcBorders>
              <w:top w:val="nil"/>
              <w:left w:val="nil"/>
              <w:bottom w:val="single" w:sz="4" w:space="0" w:color="auto"/>
              <w:right w:val="single" w:sz="4" w:space="0" w:color="auto"/>
            </w:tcBorders>
            <w:vAlign w:val="center"/>
            <w:hideMark/>
          </w:tcPr>
          <w:p w14:paraId="038EAA32" w14:textId="77777777" w:rsidR="00634F12" w:rsidRPr="00634F12" w:rsidRDefault="00634F12" w:rsidP="00634F12">
            <w:pPr>
              <w:spacing w:after="0"/>
              <w:jc w:val="center"/>
              <w:rPr>
                <w:rFonts w:ascii="Times New Roman" w:eastAsia="Times New Roman" w:hAnsi="Times New Roman" w:cs="Times New Roman"/>
                <w:color w:val="000000"/>
                <w:sz w:val="24"/>
                <w:szCs w:val="24"/>
              </w:rPr>
            </w:pPr>
            <w:r w:rsidRPr="00634F12">
              <w:rPr>
                <w:rFonts w:ascii="Times New Roman" w:eastAsia="Times New Roman" w:hAnsi="Times New Roman" w:cs="Times New Roman"/>
                <w:color w:val="000000"/>
                <w:sz w:val="24"/>
                <w:szCs w:val="24"/>
              </w:rPr>
              <w:t xml:space="preserve">$129 </w:t>
            </w:r>
          </w:p>
        </w:tc>
        <w:tc>
          <w:tcPr>
            <w:tcW w:w="1884" w:type="dxa"/>
            <w:tcBorders>
              <w:top w:val="nil"/>
              <w:left w:val="nil"/>
              <w:bottom w:val="single" w:sz="4" w:space="0" w:color="auto"/>
              <w:right w:val="single" w:sz="4" w:space="0" w:color="auto"/>
            </w:tcBorders>
            <w:vAlign w:val="center"/>
            <w:hideMark/>
          </w:tcPr>
          <w:p w14:paraId="132404CD" w14:textId="77777777" w:rsidR="00634F12" w:rsidRPr="00634F12" w:rsidRDefault="00634F12" w:rsidP="00634F12">
            <w:pPr>
              <w:spacing w:after="0"/>
              <w:jc w:val="center"/>
              <w:rPr>
                <w:rFonts w:ascii="Times New Roman" w:eastAsia="Times New Roman" w:hAnsi="Times New Roman" w:cs="Times New Roman"/>
                <w:color w:val="000000"/>
                <w:sz w:val="24"/>
                <w:szCs w:val="24"/>
              </w:rPr>
            </w:pPr>
            <w:r w:rsidRPr="00634F12">
              <w:rPr>
                <w:rFonts w:ascii="Times New Roman" w:eastAsia="Times New Roman" w:hAnsi="Times New Roman" w:cs="Times New Roman"/>
                <w:color w:val="000000"/>
                <w:sz w:val="24"/>
                <w:szCs w:val="24"/>
              </w:rPr>
              <w:t xml:space="preserve">$166 </w:t>
            </w:r>
          </w:p>
        </w:tc>
        <w:tc>
          <w:tcPr>
            <w:tcW w:w="1627" w:type="dxa"/>
            <w:tcBorders>
              <w:top w:val="nil"/>
              <w:left w:val="nil"/>
              <w:bottom w:val="single" w:sz="4" w:space="0" w:color="auto"/>
              <w:right w:val="single" w:sz="4" w:space="0" w:color="auto"/>
            </w:tcBorders>
            <w:vAlign w:val="center"/>
            <w:hideMark/>
          </w:tcPr>
          <w:p w14:paraId="67D8EEA2" w14:textId="77777777" w:rsidR="00634F12" w:rsidRPr="00634F12" w:rsidRDefault="00634F12" w:rsidP="00634F12">
            <w:pPr>
              <w:spacing w:after="0"/>
              <w:jc w:val="center"/>
              <w:rPr>
                <w:rFonts w:ascii="Times New Roman" w:eastAsia="Times New Roman" w:hAnsi="Times New Roman" w:cs="Times New Roman"/>
                <w:color w:val="000000"/>
                <w:sz w:val="24"/>
                <w:szCs w:val="24"/>
              </w:rPr>
            </w:pPr>
            <w:r w:rsidRPr="00634F12">
              <w:rPr>
                <w:rFonts w:ascii="Times New Roman" w:eastAsia="Times New Roman" w:hAnsi="Times New Roman" w:cs="Times New Roman"/>
                <w:color w:val="000000"/>
                <w:sz w:val="24"/>
                <w:szCs w:val="24"/>
              </w:rPr>
              <w:t xml:space="preserve">$160 </w:t>
            </w:r>
          </w:p>
        </w:tc>
        <w:tc>
          <w:tcPr>
            <w:tcW w:w="222" w:type="dxa"/>
            <w:vAlign w:val="center"/>
            <w:hideMark/>
          </w:tcPr>
          <w:p w14:paraId="0847A59B" w14:textId="77777777" w:rsidR="00634F12" w:rsidRPr="00634F12" w:rsidRDefault="00634F12" w:rsidP="00634F12">
            <w:pPr>
              <w:spacing w:after="0"/>
              <w:rPr>
                <w:rFonts w:ascii="Times New Roman" w:eastAsia="Times New Roman" w:hAnsi="Times New Roman" w:cs="Times New Roman"/>
                <w:sz w:val="20"/>
                <w:szCs w:val="20"/>
              </w:rPr>
            </w:pPr>
          </w:p>
        </w:tc>
      </w:tr>
      <w:tr w:rsidR="00634F12" w:rsidRPr="00634F12" w14:paraId="068C6868" w14:textId="77777777" w:rsidTr="00634F12">
        <w:trPr>
          <w:trHeight w:val="315"/>
        </w:trPr>
        <w:tc>
          <w:tcPr>
            <w:tcW w:w="2190" w:type="dxa"/>
            <w:tcBorders>
              <w:top w:val="nil"/>
              <w:left w:val="single" w:sz="4" w:space="0" w:color="auto"/>
              <w:bottom w:val="single" w:sz="4" w:space="0" w:color="auto"/>
              <w:right w:val="single" w:sz="4" w:space="0" w:color="auto"/>
            </w:tcBorders>
            <w:vAlign w:val="center"/>
            <w:hideMark/>
          </w:tcPr>
          <w:p w14:paraId="4C15DB17" w14:textId="77777777" w:rsidR="00634F12" w:rsidRPr="00634F12" w:rsidRDefault="00634F12" w:rsidP="00634F12">
            <w:pPr>
              <w:spacing w:after="0"/>
              <w:jc w:val="center"/>
              <w:rPr>
                <w:rFonts w:ascii="Times New Roman" w:eastAsia="Times New Roman" w:hAnsi="Times New Roman" w:cs="Times New Roman"/>
                <w:color w:val="000000"/>
                <w:sz w:val="24"/>
                <w:szCs w:val="24"/>
              </w:rPr>
            </w:pPr>
            <w:r w:rsidRPr="00634F12">
              <w:rPr>
                <w:rFonts w:ascii="Times New Roman" w:eastAsia="Times New Roman" w:hAnsi="Times New Roman" w:cs="Times New Roman"/>
                <w:color w:val="000000"/>
                <w:sz w:val="24"/>
                <w:szCs w:val="24"/>
              </w:rPr>
              <w:t>Highland Ditch</w:t>
            </w:r>
          </w:p>
        </w:tc>
        <w:tc>
          <w:tcPr>
            <w:tcW w:w="1473" w:type="dxa"/>
            <w:tcBorders>
              <w:top w:val="nil"/>
              <w:left w:val="nil"/>
              <w:bottom w:val="single" w:sz="4" w:space="0" w:color="auto"/>
              <w:right w:val="single" w:sz="4" w:space="0" w:color="auto"/>
            </w:tcBorders>
            <w:vAlign w:val="center"/>
            <w:hideMark/>
          </w:tcPr>
          <w:p w14:paraId="7D82CD67" w14:textId="77777777" w:rsidR="00634F12" w:rsidRPr="00634F12" w:rsidRDefault="00634F12" w:rsidP="00634F12">
            <w:pPr>
              <w:spacing w:after="0"/>
              <w:jc w:val="center"/>
              <w:rPr>
                <w:rFonts w:ascii="Times New Roman" w:eastAsia="Times New Roman" w:hAnsi="Times New Roman" w:cs="Times New Roman"/>
                <w:color w:val="000000"/>
                <w:sz w:val="24"/>
                <w:szCs w:val="24"/>
              </w:rPr>
            </w:pPr>
            <w:r w:rsidRPr="00634F12">
              <w:rPr>
                <w:rFonts w:ascii="Times New Roman" w:eastAsia="Times New Roman" w:hAnsi="Times New Roman" w:cs="Times New Roman"/>
                <w:color w:val="000000"/>
                <w:sz w:val="24"/>
                <w:szCs w:val="24"/>
              </w:rPr>
              <w:t xml:space="preserve">$2,000 </w:t>
            </w:r>
          </w:p>
        </w:tc>
        <w:tc>
          <w:tcPr>
            <w:tcW w:w="1884" w:type="dxa"/>
            <w:tcBorders>
              <w:top w:val="nil"/>
              <w:left w:val="nil"/>
              <w:bottom w:val="single" w:sz="4" w:space="0" w:color="auto"/>
              <w:right w:val="single" w:sz="4" w:space="0" w:color="auto"/>
            </w:tcBorders>
            <w:vAlign w:val="center"/>
            <w:hideMark/>
          </w:tcPr>
          <w:p w14:paraId="1E0EF6A2" w14:textId="77777777" w:rsidR="00634F12" w:rsidRPr="00634F12" w:rsidRDefault="00634F12" w:rsidP="00634F12">
            <w:pPr>
              <w:spacing w:after="0"/>
              <w:jc w:val="center"/>
              <w:rPr>
                <w:rFonts w:ascii="Times New Roman" w:eastAsia="Times New Roman" w:hAnsi="Times New Roman" w:cs="Times New Roman"/>
                <w:color w:val="000000"/>
                <w:sz w:val="24"/>
                <w:szCs w:val="24"/>
              </w:rPr>
            </w:pPr>
            <w:r w:rsidRPr="00634F12">
              <w:rPr>
                <w:rFonts w:ascii="Times New Roman" w:eastAsia="Times New Roman" w:hAnsi="Times New Roman" w:cs="Times New Roman"/>
                <w:color w:val="000000"/>
                <w:sz w:val="24"/>
                <w:szCs w:val="24"/>
              </w:rPr>
              <w:t xml:space="preserve">$2,000 </w:t>
            </w:r>
          </w:p>
        </w:tc>
        <w:tc>
          <w:tcPr>
            <w:tcW w:w="1627" w:type="dxa"/>
            <w:tcBorders>
              <w:top w:val="nil"/>
              <w:left w:val="nil"/>
              <w:bottom w:val="single" w:sz="4" w:space="0" w:color="auto"/>
              <w:right w:val="single" w:sz="4" w:space="0" w:color="auto"/>
            </w:tcBorders>
            <w:vAlign w:val="center"/>
            <w:hideMark/>
          </w:tcPr>
          <w:p w14:paraId="3F187566" w14:textId="77777777" w:rsidR="00634F12" w:rsidRPr="00634F12" w:rsidRDefault="00634F12" w:rsidP="00634F12">
            <w:pPr>
              <w:spacing w:after="0"/>
              <w:jc w:val="center"/>
              <w:rPr>
                <w:rFonts w:ascii="Times New Roman" w:eastAsia="Times New Roman" w:hAnsi="Times New Roman" w:cs="Times New Roman"/>
                <w:color w:val="000000"/>
                <w:sz w:val="24"/>
                <w:szCs w:val="24"/>
              </w:rPr>
            </w:pPr>
            <w:r w:rsidRPr="00634F12">
              <w:rPr>
                <w:rFonts w:ascii="Times New Roman" w:eastAsia="Times New Roman" w:hAnsi="Times New Roman" w:cs="Times New Roman"/>
                <w:color w:val="000000"/>
                <w:sz w:val="24"/>
                <w:szCs w:val="24"/>
              </w:rPr>
              <w:t xml:space="preserve">$2,000 </w:t>
            </w:r>
          </w:p>
        </w:tc>
        <w:tc>
          <w:tcPr>
            <w:tcW w:w="222" w:type="dxa"/>
            <w:vAlign w:val="center"/>
            <w:hideMark/>
          </w:tcPr>
          <w:p w14:paraId="285CAE03" w14:textId="77777777" w:rsidR="00634F12" w:rsidRPr="00634F12" w:rsidRDefault="00634F12" w:rsidP="00634F12">
            <w:pPr>
              <w:spacing w:after="0"/>
              <w:rPr>
                <w:rFonts w:ascii="Times New Roman" w:eastAsia="Times New Roman" w:hAnsi="Times New Roman" w:cs="Times New Roman"/>
                <w:sz w:val="20"/>
                <w:szCs w:val="20"/>
              </w:rPr>
            </w:pPr>
          </w:p>
        </w:tc>
      </w:tr>
      <w:tr w:rsidR="00634F12" w:rsidRPr="00634F12" w14:paraId="74E17ACF" w14:textId="77777777" w:rsidTr="00634F12">
        <w:trPr>
          <w:trHeight w:val="630"/>
        </w:trPr>
        <w:tc>
          <w:tcPr>
            <w:tcW w:w="2190" w:type="dxa"/>
            <w:tcBorders>
              <w:top w:val="nil"/>
              <w:left w:val="single" w:sz="4" w:space="0" w:color="auto"/>
              <w:bottom w:val="single" w:sz="4" w:space="0" w:color="auto"/>
              <w:right w:val="single" w:sz="4" w:space="0" w:color="auto"/>
            </w:tcBorders>
            <w:vAlign w:val="center"/>
            <w:hideMark/>
          </w:tcPr>
          <w:p w14:paraId="538E23EA" w14:textId="77777777" w:rsidR="00634F12" w:rsidRPr="00634F12" w:rsidRDefault="00634F12" w:rsidP="00634F12">
            <w:pPr>
              <w:spacing w:after="0"/>
              <w:jc w:val="center"/>
              <w:rPr>
                <w:rFonts w:ascii="Times New Roman" w:eastAsia="Times New Roman" w:hAnsi="Times New Roman" w:cs="Times New Roman"/>
                <w:b/>
                <w:bCs/>
                <w:color w:val="000000"/>
                <w:sz w:val="24"/>
                <w:szCs w:val="24"/>
              </w:rPr>
            </w:pPr>
            <w:r w:rsidRPr="00634F12">
              <w:rPr>
                <w:rFonts w:ascii="Times New Roman" w:eastAsia="Times New Roman" w:hAnsi="Times New Roman" w:cs="Times New Roman"/>
                <w:b/>
                <w:bCs/>
                <w:color w:val="000000"/>
                <w:sz w:val="24"/>
                <w:szCs w:val="24"/>
              </w:rPr>
              <w:t>Total Available Funds</w:t>
            </w:r>
          </w:p>
        </w:tc>
        <w:tc>
          <w:tcPr>
            <w:tcW w:w="1473" w:type="dxa"/>
            <w:tcBorders>
              <w:top w:val="nil"/>
              <w:left w:val="nil"/>
              <w:bottom w:val="single" w:sz="4" w:space="0" w:color="auto"/>
              <w:right w:val="single" w:sz="4" w:space="0" w:color="auto"/>
            </w:tcBorders>
            <w:noWrap/>
            <w:vAlign w:val="center"/>
            <w:hideMark/>
          </w:tcPr>
          <w:p w14:paraId="0F04A273" w14:textId="77777777" w:rsidR="00634F12" w:rsidRPr="00634F12" w:rsidRDefault="00634F12" w:rsidP="00634F12">
            <w:pPr>
              <w:spacing w:after="0"/>
              <w:jc w:val="center"/>
              <w:rPr>
                <w:rFonts w:ascii="Times New Roman" w:eastAsia="Times New Roman" w:hAnsi="Times New Roman" w:cs="Times New Roman"/>
                <w:color w:val="000000"/>
                <w:sz w:val="24"/>
                <w:szCs w:val="24"/>
              </w:rPr>
            </w:pPr>
            <w:r w:rsidRPr="00634F12">
              <w:rPr>
                <w:rFonts w:ascii="Times New Roman" w:eastAsia="Times New Roman" w:hAnsi="Times New Roman" w:cs="Times New Roman"/>
                <w:color w:val="000000"/>
                <w:sz w:val="24"/>
                <w:szCs w:val="24"/>
              </w:rPr>
              <w:t xml:space="preserve">$84,433 </w:t>
            </w:r>
          </w:p>
        </w:tc>
        <w:tc>
          <w:tcPr>
            <w:tcW w:w="1884" w:type="dxa"/>
            <w:tcBorders>
              <w:top w:val="nil"/>
              <w:left w:val="nil"/>
              <w:bottom w:val="single" w:sz="4" w:space="0" w:color="auto"/>
              <w:right w:val="single" w:sz="4" w:space="0" w:color="auto"/>
            </w:tcBorders>
            <w:noWrap/>
            <w:vAlign w:val="center"/>
            <w:hideMark/>
          </w:tcPr>
          <w:p w14:paraId="3FD8D278" w14:textId="58F075A5" w:rsidR="00634F12" w:rsidRPr="00634F12" w:rsidRDefault="00634F12" w:rsidP="00634F12">
            <w:pPr>
              <w:spacing w:after="0"/>
              <w:jc w:val="center"/>
              <w:rPr>
                <w:rFonts w:ascii="Times New Roman" w:eastAsia="Times New Roman" w:hAnsi="Times New Roman" w:cs="Times New Roman"/>
                <w:color w:val="000000"/>
                <w:sz w:val="24"/>
                <w:szCs w:val="24"/>
              </w:rPr>
            </w:pPr>
            <w:r w:rsidRPr="00634F12">
              <w:rPr>
                <w:rFonts w:ascii="Times New Roman" w:eastAsia="Times New Roman" w:hAnsi="Times New Roman" w:cs="Times New Roman"/>
                <w:color w:val="000000"/>
                <w:sz w:val="24"/>
                <w:szCs w:val="24"/>
              </w:rPr>
              <w:t>$95,</w:t>
            </w:r>
            <w:r w:rsidR="000150DF">
              <w:rPr>
                <w:rFonts w:ascii="Times New Roman" w:eastAsia="Times New Roman" w:hAnsi="Times New Roman" w:cs="Times New Roman"/>
                <w:color w:val="000000"/>
                <w:sz w:val="24"/>
                <w:szCs w:val="24"/>
              </w:rPr>
              <w:t>521</w:t>
            </w:r>
            <w:r w:rsidRPr="00634F12">
              <w:rPr>
                <w:rFonts w:ascii="Times New Roman" w:eastAsia="Times New Roman" w:hAnsi="Times New Roman" w:cs="Times New Roman"/>
                <w:color w:val="000000"/>
                <w:sz w:val="24"/>
                <w:szCs w:val="24"/>
              </w:rPr>
              <w:t xml:space="preserve"> </w:t>
            </w:r>
          </w:p>
        </w:tc>
        <w:tc>
          <w:tcPr>
            <w:tcW w:w="1627" w:type="dxa"/>
            <w:tcBorders>
              <w:top w:val="nil"/>
              <w:left w:val="nil"/>
              <w:bottom w:val="single" w:sz="4" w:space="0" w:color="auto"/>
              <w:right w:val="single" w:sz="4" w:space="0" w:color="auto"/>
            </w:tcBorders>
            <w:noWrap/>
            <w:vAlign w:val="center"/>
            <w:hideMark/>
          </w:tcPr>
          <w:p w14:paraId="7C0F2460" w14:textId="396EBC48" w:rsidR="00634F12" w:rsidRPr="00634F12" w:rsidRDefault="00634F12" w:rsidP="00634F12">
            <w:pPr>
              <w:spacing w:after="0"/>
              <w:jc w:val="center"/>
              <w:rPr>
                <w:rFonts w:ascii="Times New Roman" w:eastAsia="Times New Roman" w:hAnsi="Times New Roman" w:cs="Times New Roman"/>
                <w:color w:val="000000"/>
                <w:sz w:val="24"/>
                <w:szCs w:val="24"/>
              </w:rPr>
            </w:pPr>
            <w:r w:rsidRPr="00634F12">
              <w:rPr>
                <w:rFonts w:ascii="Times New Roman" w:eastAsia="Times New Roman" w:hAnsi="Times New Roman" w:cs="Times New Roman"/>
                <w:color w:val="000000"/>
                <w:sz w:val="24"/>
                <w:szCs w:val="24"/>
              </w:rPr>
              <w:t>$</w:t>
            </w:r>
            <w:r w:rsidR="000150DF">
              <w:rPr>
                <w:rFonts w:ascii="Times New Roman" w:eastAsia="Times New Roman" w:hAnsi="Times New Roman" w:cs="Times New Roman"/>
                <w:color w:val="000000"/>
                <w:sz w:val="24"/>
                <w:szCs w:val="24"/>
              </w:rPr>
              <w:t>9</w:t>
            </w:r>
            <w:r w:rsidR="003F328B">
              <w:rPr>
                <w:rFonts w:ascii="Times New Roman" w:eastAsia="Times New Roman" w:hAnsi="Times New Roman" w:cs="Times New Roman"/>
                <w:color w:val="000000"/>
                <w:sz w:val="24"/>
                <w:szCs w:val="24"/>
              </w:rPr>
              <w:t>7,925</w:t>
            </w:r>
            <w:r w:rsidRPr="00634F12">
              <w:rPr>
                <w:rFonts w:ascii="Times New Roman" w:eastAsia="Times New Roman" w:hAnsi="Times New Roman" w:cs="Times New Roman"/>
                <w:color w:val="000000"/>
                <w:sz w:val="24"/>
                <w:szCs w:val="24"/>
              </w:rPr>
              <w:t xml:space="preserve"> </w:t>
            </w:r>
          </w:p>
        </w:tc>
        <w:tc>
          <w:tcPr>
            <w:tcW w:w="222" w:type="dxa"/>
            <w:vAlign w:val="center"/>
            <w:hideMark/>
          </w:tcPr>
          <w:p w14:paraId="6BF36E75" w14:textId="77777777" w:rsidR="00634F12" w:rsidRPr="00634F12" w:rsidRDefault="00634F12" w:rsidP="00634F12">
            <w:pPr>
              <w:spacing w:after="0"/>
              <w:rPr>
                <w:rFonts w:ascii="Times New Roman" w:eastAsia="Times New Roman" w:hAnsi="Times New Roman" w:cs="Times New Roman"/>
                <w:sz w:val="20"/>
                <w:szCs w:val="20"/>
              </w:rPr>
            </w:pPr>
          </w:p>
        </w:tc>
      </w:tr>
      <w:tr w:rsidR="00634F12" w:rsidRPr="00634F12" w14:paraId="2BA76A0A" w14:textId="77777777" w:rsidTr="00634F12">
        <w:trPr>
          <w:trHeight w:val="315"/>
        </w:trPr>
        <w:tc>
          <w:tcPr>
            <w:tcW w:w="2190" w:type="dxa"/>
            <w:tcBorders>
              <w:top w:val="nil"/>
              <w:left w:val="nil"/>
              <w:bottom w:val="nil"/>
              <w:right w:val="nil"/>
            </w:tcBorders>
            <w:noWrap/>
            <w:vAlign w:val="bottom"/>
            <w:hideMark/>
          </w:tcPr>
          <w:p w14:paraId="09313E3B" w14:textId="77777777" w:rsidR="00634F12" w:rsidRPr="00634F12" w:rsidRDefault="00634F12" w:rsidP="00634F12">
            <w:pPr>
              <w:spacing w:after="0"/>
              <w:jc w:val="center"/>
              <w:rPr>
                <w:rFonts w:ascii="Times New Roman" w:eastAsia="Times New Roman" w:hAnsi="Times New Roman" w:cs="Times New Roman"/>
                <w:color w:val="000000"/>
                <w:sz w:val="24"/>
                <w:szCs w:val="24"/>
              </w:rPr>
            </w:pPr>
          </w:p>
        </w:tc>
        <w:tc>
          <w:tcPr>
            <w:tcW w:w="1473" w:type="dxa"/>
            <w:tcBorders>
              <w:top w:val="nil"/>
              <w:left w:val="nil"/>
              <w:bottom w:val="nil"/>
              <w:right w:val="nil"/>
            </w:tcBorders>
            <w:noWrap/>
            <w:vAlign w:val="bottom"/>
            <w:hideMark/>
          </w:tcPr>
          <w:p w14:paraId="412D079E" w14:textId="77777777" w:rsidR="00634F12" w:rsidRPr="00634F12" w:rsidRDefault="00634F12" w:rsidP="00634F12">
            <w:pPr>
              <w:spacing w:after="0"/>
              <w:rPr>
                <w:rFonts w:ascii="Times New Roman" w:eastAsia="Times New Roman" w:hAnsi="Times New Roman" w:cs="Times New Roman"/>
                <w:sz w:val="20"/>
                <w:szCs w:val="20"/>
              </w:rPr>
            </w:pPr>
          </w:p>
        </w:tc>
        <w:tc>
          <w:tcPr>
            <w:tcW w:w="1884" w:type="dxa"/>
            <w:tcBorders>
              <w:top w:val="nil"/>
              <w:left w:val="nil"/>
              <w:bottom w:val="nil"/>
              <w:right w:val="nil"/>
            </w:tcBorders>
            <w:noWrap/>
            <w:vAlign w:val="bottom"/>
            <w:hideMark/>
          </w:tcPr>
          <w:p w14:paraId="778A1C5A" w14:textId="77777777" w:rsidR="00634F12" w:rsidRPr="00634F12" w:rsidRDefault="00634F12" w:rsidP="00634F12">
            <w:pPr>
              <w:spacing w:after="0"/>
              <w:rPr>
                <w:rFonts w:ascii="Times New Roman" w:eastAsia="Times New Roman" w:hAnsi="Times New Roman" w:cs="Times New Roman"/>
                <w:sz w:val="20"/>
                <w:szCs w:val="20"/>
              </w:rPr>
            </w:pPr>
          </w:p>
        </w:tc>
        <w:tc>
          <w:tcPr>
            <w:tcW w:w="1627" w:type="dxa"/>
            <w:tcBorders>
              <w:top w:val="nil"/>
              <w:left w:val="nil"/>
              <w:bottom w:val="nil"/>
              <w:right w:val="nil"/>
            </w:tcBorders>
            <w:noWrap/>
            <w:vAlign w:val="bottom"/>
            <w:hideMark/>
          </w:tcPr>
          <w:p w14:paraId="086E8E60" w14:textId="77777777" w:rsidR="00634F12" w:rsidRPr="00634F12" w:rsidRDefault="00634F12" w:rsidP="00634F12">
            <w:pPr>
              <w:spacing w:after="0"/>
              <w:rPr>
                <w:rFonts w:ascii="Times New Roman" w:eastAsia="Times New Roman" w:hAnsi="Times New Roman" w:cs="Times New Roman"/>
                <w:sz w:val="20"/>
                <w:szCs w:val="20"/>
              </w:rPr>
            </w:pPr>
          </w:p>
        </w:tc>
        <w:tc>
          <w:tcPr>
            <w:tcW w:w="222" w:type="dxa"/>
            <w:vAlign w:val="center"/>
            <w:hideMark/>
          </w:tcPr>
          <w:p w14:paraId="1458BF16" w14:textId="77777777" w:rsidR="00634F12" w:rsidRPr="00634F12" w:rsidRDefault="00634F12" w:rsidP="00634F12">
            <w:pPr>
              <w:spacing w:after="0"/>
              <w:rPr>
                <w:rFonts w:ascii="Times New Roman" w:eastAsia="Times New Roman" w:hAnsi="Times New Roman" w:cs="Times New Roman"/>
                <w:sz w:val="20"/>
                <w:szCs w:val="20"/>
              </w:rPr>
            </w:pPr>
          </w:p>
        </w:tc>
      </w:tr>
      <w:tr w:rsidR="00634F12" w:rsidRPr="00634F12" w14:paraId="486E31B6" w14:textId="77777777" w:rsidTr="00634F12">
        <w:trPr>
          <w:trHeight w:val="315"/>
        </w:trPr>
        <w:tc>
          <w:tcPr>
            <w:tcW w:w="2190" w:type="dxa"/>
            <w:tcBorders>
              <w:top w:val="nil"/>
              <w:left w:val="nil"/>
              <w:bottom w:val="nil"/>
              <w:right w:val="nil"/>
            </w:tcBorders>
            <w:noWrap/>
            <w:vAlign w:val="bottom"/>
            <w:hideMark/>
          </w:tcPr>
          <w:p w14:paraId="509BBA34" w14:textId="77777777" w:rsidR="00634F12" w:rsidRPr="00634F12" w:rsidRDefault="00634F12" w:rsidP="00634F12">
            <w:pPr>
              <w:spacing w:after="0"/>
              <w:rPr>
                <w:rFonts w:ascii="Times New Roman" w:eastAsia="Times New Roman" w:hAnsi="Times New Roman" w:cs="Times New Roman"/>
                <w:sz w:val="20"/>
                <w:szCs w:val="20"/>
              </w:rPr>
            </w:pPr>
          </w:p>
        </w:tc>
        <w:tc>
          <w:tcPr>
            <w:tcW w:w="1473" w:type="dxa"/>
            <w:tcBorders>
              <w:top w:val="nil"/>
              <w:left w:val="nil"/>
              <w:bottom w:val="nil"/>
              <w:right w:val="nil"/>
            </w:tcBorders>
            <w:noWrap/>
            <w:vAlign w:val="bottom"/>
            <w:hideMark/>
          </w:tcPr>
          <w:p w14:paraId="01433C0E" w14:textId="77777777" w:rsidR="00634F12" w:rsidRPr="00634F12" w:rsidRDefault="00634F12" w:rsidP="00634F12">
            <w:pPr>
              <w:spacing w:after="0"/>
              <w:rPr>
                <w:rFonts w:ascii="Times New Roman" w:eastAsia="Times New Roman" w:hAnsi="Times New Roman" w:cs="Times New Roman"/>
                <w:sz w:val="20"/>
                <w:szCs w:val="20"/>
              </w:rPr>
            </w:pPr>
          </w:p>
        </w:tc>
        <w:tc>
          <w:tcPr>
            <w:tcW w:w="1884" w:type="dxa"/>
            <w:tcBorders>
              <w:top w:val="nil"/>
              <w:left w:val="nil"/>
              <w:bottom w:val="nil"/>
              <w:right w:val="nil"/>
            </w:tcBorders>
            <w:noWrap/>
            <w:vAlign w:val="bottom"/>
            <w:hideMark/>
          </w:tcPr>
          <w:p w14:paraId="0B638C6D" w14:textId="77777777" w:rsidR="00634F12" w:rsidRPr="00634F12" w:rsidRDefault="00634F12" w:rsidP="00634F12">
            <w:pPr>
              <w:spacing w:after="0"/>
              <w:rPr>
                <w:rFonts w:ascii="Times New Roman" w:eastAsia="Times New Roman" w:hAnsi="Times New Roman" w:cs="Times New Roman"/>
                <w:sz w:val="20"/>
                <w:szCs w:val="20"/>
              </w:rPr>
            </w:pPr>
          </w:p>
        </w:tc>
        <w:tc>
          <w:tcPr>
            <w:tcW w:w="1627" w:type="dxa"/>
            <w:tcBorders>
              <w:top w:val="nil"/>
              <w:left w:val="nil"/>
              <w:bottom w:val="nil"/>
              <w:right w:val="nil"/>
            </w:tcBorders>
            <w:noWrap/>
            <w:vAlign w:val="bottom"/>
            <w:hideMark/>
          </w:tcPr>
          <w:p w14:paraId="050EF2F1" w14:textId="77777777" w:rsidR="00634F12" w:rsidRPr="00634F12" w:rsidRDefault="00634F12" w:rsidP="00634F12">
            <w:pPr>
              <w:spacing w:after="0"/>
              <w:rPr>
                <w:rFonts w:ascii="Times New Roman" w:eastAsia="Times New Roman" w:hAnsi="Times New Roman" w:cs="Times New Roman"/>
                <w:sz w:val="20"/>
                <w:szCs w:val="20"/>
              </w:rPr>
            </w:pPr>
          </w:p>
        </w:tc>
        <w:tc>
          <w:tcPr>
            <w:tcW w:w="222" w:type="dxa"/>
            <w:vAlign w:val="center"/>
            <w:hideMark/>
          </w:tcPr>
          <w:p w14:paraId="298AAF27" w14:textId="77777777" w:rsidR="00634F12" w:rsidRPr="00634F12" w:rsidRDefault="00634F12" w:rsidP="00634F12">
            <w:pPr>
              <w:spacing w:after="0"/>
              <w:rPr>
                <w:rFonts w:ascii="Times New Roman" w:eastAsia="Times New Roman" w:hAnsi="Times New Roman" w:cs="Times New Roman"/>
                <w:sz w:val="20"/>
                <w:szCs w:val="20"/>
              </w:rPr>
            </w:pPr>
          </w:p>
        </w:tc>
      </w:tr>
      <w:tr w:rsidR="00634F12" w:rsidRPr="00634F12" w14:paraId="7EA4896D" w14:textId="77777777" w:rsidTr="00634F12">
        <w:trPr>
          <w:trHeight w:val="315"/>
        </w:trPr>
        <w:tc>
          <w:tcPr>
            <w:tcW w:w="2190" w:type="dxa"/>
            <w:tcBorders>
              <w:top w:val="single" w:sz="4" w:space="0" w:color="auto"/>
              <w:left w:val="single" w:sz="4" w:space="0" w:color="auto"/>
              <w:bottom w:val="single" w:sz="4" w:space="0" w:color="auto"/>
              <w:right w:val="single" w:sz="4" w:space="0" w:color="auto"/>
            </w:tcBorders>
            <w:vAlign w:val="center"/>
            <w:hideMark/>
          </w:tcPr>
          <w:p w14:paraId="467600B3" w14:textId="77777777" w:rsidR="00634F12" w:rsidRPr="00634F12" w:rsidRDefault="00634F12" w:rsidP="00634F12">
            <w:pPr>
              <w:spacing w:after="0"/>
              <w:jc w:val="center"/>
              <w:rPr>
                <w:rFonts w:ascii="Times New Roman" w:eastAsia="Times New Roman" w:hAnsi="Times New Roman" w:cs="Times New Roman"/>
                <w:b/>
                <w:bCs/>
                <w:color w:val="000000"/>
                <w:sz w:val="24"/>
                <w:szCs w:val="24"/>
              </w:rPr>
            </w:pPr>
            <w:r w:rsidRPr="00634F12">
              <w:rPr>
                <w:rFonts w:ascii="Times New Roman" w:eastAsia="Times New Roman" w:hAnsi="Times New Roman" w:cs="Times New Roman"/>
                <w:b/>
                <w:bCs/>
                <w:color w:val="000000"/>
                <w:sz w:val="24"/>
                <w:szCs w:val="24"/>
              </w:rPr>
              <w:t>Expenditures</w:t>
            </w:r>
          </w:p>
        </w:tc>
        <w:tc>
          <w:tcPr>
            <w:tcW w:w="1473" w:type="dxa"/>
            <w:tcBorders>
              <w:top w:val="single" w:sz="4" w:space="0" w:color="auto"/>
              <w:left w:val="nil"/>
              <w:bottom w:val="single" w:sz="4" w:space="0" w:color="auto"/>
              <w:right w:val="single" w:sz="4" w:space="0" w:color="auto"/>
            </w:tcBorders>
            <w:vAlign w:val="center"/>
            <w:hideMark/>
          </w:tcPr>
          <w:p w14:paraId="3805B2A3" w14:textId="77777777" w:rsidR="00634F12" w:rsidRPr="00634F12" w:rsidRDefault="00634F12" w:rsidP="00634F12">
            <w:pPr>
              <w:spacing w:after="0"/>
              <w:jc w:val="center"/>
              <w:rPr>
                <w:rFonts w:ascii="Times New Roman" w:eastAsia="Times New Roman" w:hAnsi="Times New Roman" w:cs="Times New Roman"/>
                <w:b/>
                <w:bCs/>
                <w:color w:val="000000"/>
                <w:sz w:val="24"/>
                <w:szCs w:val="24"/>
              </w:rPr>
            </w:pPr>
            <w:r w:rsidRPr="00634F12">
              <w:rPr>
                <w:rFonts w:ascii="Times New Roman" w:eastAsia="Times New Roman" w:hAnsi="Times New Roman" w:cs="Times New Roman"/>
                <w:b/>
                <w:bCs/>
                <w:color w:val="000000"/>
                <w:sz w:val="24"/>
                <w:szCs w:val="24"/>
              </w:rPr>
              <w:t>2024 Actual</w:t>
            </w:r>
          </w:p>
        </w:tc>
        <w:tc>
          <w:tcPr>
            <w:tcW w:w="1884" w:type="dxa"/>
            <w:tcBorders>
              <w:top w:val="single" w:sz="4" w:space="0" w:color="auto"/>
              <w:left w:val="nil"/>
              <w:bottom w:val="single" w:sz="4" w:space="0" w:color="auto"/>
              <w:right w:val="single" w:sz="4" w:space="0" w:color="auto"/>
            </w:tcBorders>
            <w:vAlign w:val="center"/>
            <w:hideMark/>
          </w:tcPr>
          <w:p w14:paraId="4DA2E85D" w14:textId="77777777" w:rsidR="00634F12" w:rsidRPr="00634F12" w:rsidRDefault="00634F12" w:rsidP="00634F12">
            <w:pPr>
              <w:spacing w:after="0"/>
              <w:jc w:val="center"/>
              <w:rPr>
                <w:rFonts w:ascii="Times New Roman" w:eastAsia="Times New Roman" w:hAnsi="Times New Roman" w:cs="Times New Roman"/>
                <w:b/>
                <w:bCs/>
                <w:color w:val="000000"/>
                <w:sz w:val="24"/>
                <w:szCs w:val="24"/>
              </w:rPr>
            </w:pPr>
            <w:r w:rsidRPr="00634F12">
              <w:rPr>
                <w:rFonts w:ascii="Times New Roman" w:eastAsia="Times New Roman" w:hAnsi="Times New Roman" w:cs="Times New Roman"/>
                <w:b/>
                <w:bCs/>
                <w:color w:val="000000"/>
                <w:sz w:val="24"/>
                <w:szCs w:val="24"/>
              </w:rPr>
              <w:t>2025 Estimated</w:t>
            </w:r>
          </w:p>
        </w:tc>
        <w:tc>
          <w:tcPr>
            <w:tcW w:w="1627" w:type="dxa"/>
            <w:tcBorders>
              <w:top w:val="single" w:sz="4" w:space="0" w:color="auto"/>
              <w:left w:val="nil"/>
              <w:bottom w:val="single" w:sz="4" w:space="0" w:color="auto"/>
              <w:right w:val="single" w:sz="4" w:space="0" w:color="auto"/>
            </w:tcBorders>
            <w:vAlign w:val="center"/>
            <w:hideMark/>
          </w:tcPr>
          <w:p w14:paraId="7DB906C2" w14:textId="77777777" w:rsidR="00634F12" w:rsidRPr="00634F12" w:rsidRDefault="00634F12" w:rsidP="00634F12">
            <w:pPr>
              <w:spacing w:after="0"/>
              <w:jc w:val="center"/>
              <w:rPr>
                <w:rFonts w:ascii="Times New Roman" w:eastAsia="Times New Roman" w:hAnsi="Times New Roman" w:cs="Times New Roman"/>
                <w:b/>
                <w:bCs/>
                <w:color w:val="000000"/>
                <w:sz w:val="24"/>
                <w:szCs w:val="24"/>
              </w:rPr>
            </w:pPr>
            <w:r w:rsidRPr="00634F12">
              <w:rPr>
                <w:rFonts w:ascii="Times New Roman" w:eastAsia="Times New Roman" w:hAnsi="Times New Roman" w:cs="Times New Roman"/>
                <w:b/>
                <w:bCs/>
                <w:color w:val="000000"/>
                <w:sz w:val="24"/>
                <w:szCs w:val="24"/>
              </w:rPr>
              <w:t>2026 Proposed</w:t>
            </w:r>
          </w:p>
        </w:tc>
        <w:tc>
          <w:tcPr>
            <w:tcW w:w="222" w:type="dxa"/>
            <w:vAlign w:val="center"/>
            <w:hideMark/>
          </w:tcPr>
          <w:p w14:paraId="3E452B8D" w14:textId="77777777" w:rsidR="00634F12" w:rsidRPr="00634F12" w:rsidRDefault="00634F12" w:rsidP="00634F12">
            <w:pPr>
              <w:spacing w:after="0"/>
              <w:rPr>
                <w:rFonts w:ascii="Times New Roman" w:eastAsia="Times New Roman" w:hAnsi="Times New Roman" w:cs="Times New Roman"/>
                <w:sz w:val="20"/>
                <w:szCs w:val="20"/>
              </w:rPr>
            </w:pPr>
          </w:p>
        </w:tc>
      </w:tr>
      <w:tr w:rsidR="00634F12" w:rsidRPr="00634F12" w14:paraId="46C330E6" w14:textId="77777777" w:rsidTr="00634F12">
        <w:trPr>
          <w:trHeight w:val="315"/>
        </w:trPr>
        <w:tc>
          <w:tcPr>
            <w:tcW w:w="7174" w:type="dxa"/>
            <w:gridSpan w:val="4"/>
            <w:tcBorders>
              <w:top w:val="single" w:sz="4" w:space="0" w:color="auto"/>
              <w:left w:val="single" w:sz="4" w:space="0" w:color="auto"/>
              <w:bottom w:val="single" w:sz="4" w:space="0" w:color="auto"/>
              <w:right w:val="single" w:sz="4" w:space="0" w:color="auto"/>
            </w:tcBorders>
            <w:vAlign w:val="center"/>
            <w:hideMark/>
          </w:tcPr>
          <w:p w14:paraId="09390633" w14:textId="77777777" w:rsidR="00634F12" w:rsidRPr="00634F12" w:rsidRDefault="00634F12" w:rsidP="00634F12">
            <w:pPr>
              <w:spacing w:after="0"/>
              <w:jc w:val="center"/>
              <w:rPr>
                <w:rFonts w:ascii="Times New Roman" w:eastAsia="Times New Roman" w:hAnsi="Times New Roman" w:cs="Times New Roman"/>
                <w:color w:val="000000"/>
                <w:sz w:val="24"/>
                <w:szCs w:val="24"/>
              </w:rPr>
            </w:pPr>
            <w:r w:rsidRPr="00634F12">
              <w:rPr>
                <w:rFonts w:ascii="Times New Roman" w:eastAsia="Times New Roman" w:hAnsi="Times New Roman" w:cs="Times New Roman"/>
                <w:color w:val="000000"/>
                <w:sz w:val="24"/>
                <w:szCs w:val="24"/>
              </w:rPr>
              <w:t>General Operating Expenses</w:t>
            </w:r>
          </w:p>
        </w:tc>
        <w:tc>
          <w:tcPr>
            <w:tcW w:w="222" w:type="dxa"/>
            <w:vAlign w:val="center"/>
            <w:hideMark/>
          </w:tcPr>
          <w:p w14:paraId="6BAF7FB5" w14:textId="77777777" w:rsidR="00634F12" w:rsidRPr="00634F12" w:rsidRDefault="00634F12" w:rsidP="00634F12">
            <w:pPr>
              <w:spacing w:after="0"/>
              <w:rPr>
                <w:rFonts w:ascii="Times New Roman" w:eastAsia="Times New Roman" w:hAnsi="Times New Roman" w:cs="Times New Roman"/>
                <w:sz w:val="20"/>
                <w:szCs w:val="20"/>
              </w:rPr>
            </w:pPr>
          </w:p>
        </w:tc>
      </w:tr>
      <w:tr w:rsidR="00634F12" w:rsidRPr="00634F12" w14:paraId="611EACA6" w14:textId="77777777" w:rsidTr="00634F12">
        <w:trPr>
          <w:trHeight w:val="315"/>
        </w:trPr>
        <w:tc>
          <w:tcPr>
            <w:tcW w:w="2190" w:type="dxa"/>
            <w:tcBorders>
              <w:top w:val="nil"/>
              <w:left w:val="single" w:sz="4" w:space="0" w:color="auto"/>
              <w:bottom w:val="single" w:sz="4" w:space="0" w:color="auto"/>
              <w:right w:val="single" w:sz="4" w:space="0" w:color="auto"/>
            </w:tcBorders>
            <w:vAlign w:val="center"/>
            <w:hideMark/>
          </w:tcPr>
          <w:p w14:paraId="4937C1FE" w14:textId="77777777" w:rsidR="00634F12" w:rsidRPr="00634F12" w:rsidRDefault="00634F12" w:rsidP="00634F12">
            <w:pPr>
              <w:spacing w:after="0"/>
              <w:jc w:val="center"/>
              <w:rPr>
                <w:rFonts w:ascii="Times New Roman" w:eastAsia="Times New Roman" w:hAnsi="Times New Roman" w:cs="Times New Roman"/>
                <w:color w:val="000000"/>
                <w:sz w:val="24"/>
                <w:szCs w:val="24"/>
              </w:rPr>
            </w:pPr>
            <w:r w:rsidRPr="00634F12">
              <w:rPr>
                <w:rFonts w:ascii="Times New Roman" w:eastAsia="Times New Roman" w:hAnsi="Times New Roman" w:cs="Times New Roman"/>
                <w:color w:val="000000"/>
                <w:sz w:val="24"/>
                <w:szCs w:val="24"/>
              </w:rPr>
              <w:t>Legal Fees</w:t>
            </w:r>
          </w:p>
        </w:tc>
        <w:tc>
          <w:tcPr>
            <w:tcW w:w="1473" w:type="dxa"/>
            <w:tcBorders>
              <w:top w:val="nil"/>
              <w:left w:val="nil"/>
              <w:bottom w:val="single" w:sz="4" w:space="0" w:color="auto"/>
              <w:right w:val="single" w:sz="4" w:space="0" w:color="auto"/>
            </w:tcBorders>
            <w:vAlign w:val="center"/>
            <w:hideMark/>
          </w:tcPr>
          <w:p w14:paraId="7B1A1053" w14:textId="77777777" w:rsidR="00634F12" w:rsidRPr="00634F12" w:rsidRDefault="00634F12" w:rsidP="00634F12">
            <w:pPr>
              <w:spacing w:after="0"/>
              <w:jc w:val="center"/>
              <w:rPr>
                <w:rFonts w:ascii="Times New Roman" w:eastAsia="Times New Roman" w:hAnsi="Times New Roman" w:cs="Times New Roman"/>
                <w:color w:val="000000"/>
                <w:sz w:val="24"/>
                <w:szCs w:val="24"/>
              </w:rPr>
            </w:pPr>
            <w:r w:rsidRPr="00634F12">
              <w:rPr>
                <w:rFonts w:ascii="Times New Roman" w:eastAsia="Times New Roman" w:hAnsi="Times New Roman" w:cs="Times New Roman"/>
                <w:color w:val="000000"/>
                <w:sz w:val="24"/>
                <w:szCs w:val="24"/>
              </w:rPr>
              <w:t>$5,356</w:t>
            </w:r>
          </w:p>
        </w:tc>
        <w:tc>
          <w:tcPr>
            <w:tcW w:w="1884" w:type="dxa"/>
            <w:tcBorders>
              <w:top w:val="nil"/>
              <w:left w:val="nil"/>
              <w:bottom w:val="single" w:sz="4" w:space="0" w:color="auto"/>
              <w:right w:val="single" w:sz="4" w:space="0" w:color="auto"/>
            </w:tcBorders>
            <w:vAlign w:val="center"/>
            <w:hideMark/>
          </w:tcPr>
          <w:p w14:paraId="31F1454D" w14:textId="77777777" w:rsidR="00634F12" w:rsidRPr="00634F12" w:rsidRDefault="00634F12" w:rsidP="00634F12">
            <w:pPr>
              <w:spacing w:after="0"/>
              <w:jc w:val="center"/>
              <w:rPr>
                <w:rFonts w:ascii="Times New Roman" w:eastAsia="Times New Roman" w:hAnsi="Times New Roman" w:cs="Times New Roman"/>
                <w:color w:val="000000"/>
                <w:sz w:val="24"/>
                <w:szCs w:val="24"/>
              </w:rPr>
            </w:pPr>
            <w:r w:rsidRPr="00634F12">
              <w:rPr>
                <w:rFonts w:ascii="Times New Roman" w:eastAsia="Times New Roman" w:hAnsi="Times New Roman" w:cs="Times New Roman"/>
                <w:color w:val="000000"/>
                <w:sz w:val="24"/>
                <w:szCs w:val="24"/>
              </w:rPr>
              <w:t>$12,000</w:t>
            </w:r>
          </w:p>
        </w:tc>
        <w:tc>
          <w:tcPr>
            <w:tcW w:w="1627" w:type="dxa"/>
            <w:tcBorders>
              <w:top w:val="nil"/>
              <w:left w:val="nil"/>
              <w:bottom w:val="single" w:sz="4" w:space="0" w:color="auto"/>
              <w:right w:val="single" w:sz="4" w:space="0" w:color="auto"/>
            </w:tcBorders>
            <w:vAlign w:val="center"/>
            <w:hideMark/>
          </w:tcPr>
          <w:p w14:paraId="0FFC6C46" w14:textId="77777777" w:rsidR="00634F12" w:rsidRPr="00634F12" w:rsidRDefault="00634F12" w:rsidP="00634F12">
            <w:pPr>
              <w:spacing w:after="0"/>
              <w:jc w:val="center"/>
              <w:rPr>
                <w:rFonts w:ascii="Times New Roman" w:eastAsia="Times New Roman" w:hAnsi="Times New Roman" w:cs="Times New Roman"/>
                <w:color w:val="000000"/>
                <w:sz w:val="24"/>
                <w:szCs w:val="24"/>
              </w:rPr>
            </w:pPr>
            <w:r w:rsidRPr="00634F12">
              <w:rPr>
                <w:rFonts w:ascii="Times New Roman" w:eastAsia="Times New Roman" w:hAnsi="Times New Roman" w:cs="Times New Roman"/>
                <w:color w:val="000000"/>
                <w:sz w:val="24"/>
                <w:szCs w:val="24"/>
              </w:rPr>
              <w:t>$15,000</w:t>
            </w:r>
          </w:p>
        </w:tc>
        <w:tc>
          <w:tcPr>
            <w:tcW w:w="222" w:type="dxa"/>
            <w:vAlign w:val="center"/>
            <w:hideMark/>
          </w:tcPr>
          <w:p w14:paraId="61D26FFA" w14:textId="77777777" w:rsidR="00634F12" w:rsidRPr="00634F12" w:rsidRDefault="00634F12" w:rsidP="00634F12">
            <w:pPr>
              <w:spacing w:after="0"/>
              <w:rPr>
                <w:rFonts w:ascii="Times New Roman" w:eastAsia="Times New Roman" w:hAnsi="Times New Roman" w:cs="Times New Roman"/>
                <w:sz w:val="20"/>
                <w:szCs w:val="20"/>
              </w:rPr>
            </w:pPr>
          </w:p>
        </w:tc>
      </w:tr>
      <w:tr w:rsidR="00634F12" w:rsidRPr="00634F12" w14:paraId="749DB68F" w14:textId="77777777" w:rsidTr="00634F12">
        <w:trPr>
          <w:trHeight w:val="315"/>
        </w:trPr>
        <w:tc>
          <w:tcPr>
            <w:tcW w:w="2190" w:type="dxa"/>
            <w:tcBorders>
              <w:top w:val="nil"/>
              <w:left w:val="single" w:sz="4" w:space="0" w:color="auto"/>
              <w:bottom w:val="single" w:sz="4" w:space="0" w:color="auto"/>
              <w:right w:val="single" w:sz="4" w:space="0" w:color="auto"/>
            </w:tcBorders>
            <w:vAlign w:val="center"/>
            <w:hideMark/>
          </w:tcPr>
          <w:p w14:paraId="70D24C8B" w14:textId="77777777" w:rsidR="00634F12" w:rsidRPr="00634F12" w:rsidRDefault="00634F12" w:rsidP="00634F12">
            <w:pPr>
              <w:spacing w:after="0"/>
              <w:jc w:val="center"/>
              <w:rPr>
                <w:rFonts w:ascii="Times New Roman" w:eastAsia="Times New Roman" w:hAnsi="Times New Roman" w:cs="Times New Roman"/>
                <w:color w:val="000000"/>
                <w:sz w:val="24"/>
                <w:szCs w:val="24"/>
              </w:rPr>
            </w:pPr>
            <w:r w:rsidRPr="00634F12">
              <w:rPr>
                <w:rFonts w:ascii="Times New Roman" w:eastAsia="Times New Roman" w:hAnsi="Times New Roman" w:cs="Times New Roman"/>
                <w:color w:val="000000"/>
                <w:sz w:val="24"/>
                <w:szCs w:val="24"/>
              </w:rPr>
              <w:t>Operating Expenses</w:t>
            </w:r>
          </w:p>
        </w:tc>
        <w:tc>
          <w:tcPr>
            <w:tcW w:w="1473" w:type="dxa"/>
            <w:tcBorders>
              <w:top w:val="nil"/>
              <w:left w:val="nil"/>
              <w:bottom w:val="single" w:sz="4" w:space="0" w:color="auto"/>
              <w:right w:val="single" w:sz="4" w:space="0" w:color="auto"/>
            </w:tcBorders>
            <w:vAlign w:val="center"/>
            <w:hideMark/>
          </w:tcPr>
          <w:p w14:paraId="4ECF7472" w14:textId="77777777" w:rsidR="00634F12" w:rsidRPr="00634F12" w:rsidRDefault="00634F12" w:rsidP="00634F12">
            <w:pPr>
              <w:spacing w:after="0"/>
              <w:jc w:val="center"/>
              <w:rPr>
                <w:rFonts w:ascii="Times New Roman" w:eastAsia="Times New Roman" w:hAnsi="Times New Roman" w:cs="Times New Roman"/>
                <w:color w:val="000000"/>
                <w:sz w:val="24"/>
                <w:szCs w:val="24"/>
              </w:rPr>
            </w:pPr>
            <w:r w:rsidRPr="00634F12">
              <w:rPr>
                <w:rFonts w:ascii="Times New Roman" w:eastAsia="Times New Roman" w:hAnsi="Times New Roman" w:cs="Times New Roman"/>
                <w:color w:val="000000"/>
                <w:sz w:val="24"/>
                <w:szCs w:val="24"/>
              </w:rPr>
              <w:t>$4,994</w:t>
            </w:r>
          </w:p>
        </w:tc>
        <w:tc>
          <w:tcPr>
            <w:tcW w:w="1884" w:type="dxa"/>
            <w:tcBorders>
              <w:top w:val="nil"/>
              <w:left w:val="nil"/>
              <w:bottom w:val="single" w:sz="4" w:space="0" w:color="auto"/>
              <w:right w:val="single" w:sz="4" w:space="0" w:color="auto"/>
            </w:tcBorders>
            <w:vAlign w:val="center"/>
            <w:hideMark/>
          </w:tcPr>
          <w:p w14:paraId="07B30E50" w14:textId="77777777" w:rsidR="00634F12" w:rsidRPr="00634F12" w:rsidRDefault="00634F12" w:rsidP="00634F12">
            <w:pPr>
              <w:spacing w:after="0"/>
              <w:jc w:val="center"/>
              <w:rPr>
                <w:rFonts w:ascii="Times New Roman" w:eastAsia="Times New Roman" w:hAnsi="Times New Roman" w:cs="Times New Roman"/>
                <w:color w:val="000000"/>
                <w:sz w:val="24"/>
                <w:szCs w:val="24"/>
              </w:rPr>
            </w:pPr>
            <w:r w:rsidRPr="00634F12">
              <w:rPr>
                <w:rFonts w:ascii="Times New Roman" w:eastAsia="Times New Roman" w:hAnsi="Times New Roman" w:cs="Times New Roman"/>
                <w:color w:val="000000"/>
                <w:sz w:val="24"/>
                <w:szCs w:val="24"/>
              </w:rPr>
              <w:t>$5,500</w:t>
            </w:r>
          </w:p>
        </w:tc>
        <w:tc>
          <w:tcPr>
            <w:tcW w:w="1627" w:type="dxa"/>
            <w:tcBorders>
              <w:top w:val="nil"/>
              <w:left w:val="nil"/>
              <w:bottom w:val="single" w:sz="4" w:space="0" w:color="auto"/>
              <w:right w:val="single" w:sz="4" w:space="0" w:color="auto"/>
            </w:tcBorders>
            <w:vAlign w:val="center"/>
            <w:hideMark/>
          </w:tcPr>
          <w:p w14:paraId="7B38BED1" w14:textId="77777777" w:rsidR="00634F12" w:rsidRPr="00634F12" w:rsidRDefault="00634F12" w:rsidP="00634F12">
            <w:pPr>
              <w:spacing w:after="0"/>
              <w:jc w:val="center"/>
              <w:rPr>
                <w:rFonts w:ascii="Times New Roman" w:eastAsia="Times New Roman" w:hAnsi="Times New Roman" w:cs="Times New Roman"/>
                <w:color w:val="000000"/>
                <w:sz w:val="24"/>
                <w:szCs w:val="24"/>
              </w:rPr>
            </w:pPr>
            <w:r w:rsidRPr="00634F12">
              <w:rPr>
                <w:rFonts w:ascii="Times New Roman" w:eastAsia="Times New Roman" w:hAnsi="Times New Roman" w:cs="Times New Roman"/>
                <w:color w:val="000000"/>
                <w:sz w:val="24"/>
                <w:szCs w:val="24"/>
              </w:rPr>
              <w:t>$10,000</w:t>
            </w:r>
          </w:p>
        </w:tc>
        <w:tc>
          <w:tcPr>
            <w:tcW w:w="222" w:type="dxa"/>
            <w:vAlign w:val="center"/>
            <w:hideMark/>
          </w:tcPr>
          <w:p w14:paraId="4AFD5B20" w14:textId="77777777" w:rsidR="00634F12" w:rsidRPr="00634F12" w:rsidRDefault="00634F12" w:rsidP="00634F12">
            <w:pPr>
              <w:spacing w:after="0"/>
              <w:rPr>
                <w:rFonts w:ascii="Times New Roman" w:eastAsia="Times New Roman" w:hAnsi="Times New Roman" w:cs="Times New Roman"/>
                <w:sz w:val="20"/>
                <w:szCs w:val="20"/>
              </w:rPr>
            </w:pPr>
          </w:p>
        </w:tc>
      </w:tr>
      <w:tr w:rsidR="00634F12" w:rsidRPr="00634F12" w14:paraId="4B341665" w14:textId="77777777" w:rsidTr="00634F12">
        <w:trPr>
          <w:trHeight w:val="315"/>
        </w:trPr>
        <w:tc>
          <w:tcPr>
            <w:tcW w:w="2190" w:type="dxa"/>
            <w:tcBorders>
              <w:top w:val="nil"/>
              <w:left w:val="single" w:sz="4" w:space="0" w:color="auto"/>
              <w:bottom w:val="single" w:sz="4" w:space="0" w:color="auto"/>
              <w:right w:val="single" w:sz="4" w:space="0" w:color="auto"/>
            </w:tcBorders>
            <w:vAlign w:val="center"/>
            <w:hideMark/>
          </w:tcPr>
          <w:p w14:paraId="61718748" w14:textId="77777777" w:rsidR="00634F12" w:rsidRPr="00634F12" w:rsidRDefault="00634F12" w:rsidP="00634F12">
            <w:pPr>
              <w:spacing w:after="0"/>
              <w:jc w:val="center"/>
              <w:rPr>
                <w:rFonts w:ascii="Times New Roman" w:eastAsia="Times New Roman" w:hAnsi="Times New Roman" w:cs="Times New Roman"/>
                <w:color w:val="000000"/>
                <w:sz w:val="24"/>
                <w:szCs w:val="24"/>
              </w:rPr>
            </w:pPr>
            <w:r w:rsidRPr="00634F12">
              <w:rPr>
                <w:rFonts w:ascii="Times New Roman" w:eastAsia="Times New Roman" w:hAnsi="Times New Roman" w:cs="Times New Roman"/>
                <w:color w:val="000000"/>
                <w:sz w:val="24"/>
                <w:szCs w:val="24"/>
              </w:rPr>
              <w:t>Engineering</w:t>
            </w:r>
          </w:p>
        </w:tc>
        <w:tc>
          <w:tcPr>
            <w:tcW w:w="1473" w:type="dxa"/>
            <w:tcBorders>
              <w:top w:val="nil"/>
              <w:left w:val="nil"/>
              <w:bottom w:val="single" w:sz="4" w:space="0" w:color="auto"/>
              <w:right w:val="single" w:sz="4" w:space="0" w:color="auto"/>
            </w:tcBorders>
            <w:vAlign w:val="center"/>
            <w:hideMark/>
          </w:tcPr>
          <w:p w14:paraId="5B5FAE65" w14:textId="77777777" w:rsidR="00634F12" w:rsidRPr="00634F12" w:rsidRDefault="00634F12" w:rsidP="00634F12">
            <w:pPr>
              <w:spacing w:after="0"/>
              <w:jc w:val="center"/>
              <w:rPr>
                <w:rFonts w:ascii="Times New Roman" w:eastAsia="Times New Roman" w:hAnsi="Times New Roman" w:cs="Times New Roman"/>
                <w:color w:val="000000"/>
                <w:sz w:val="24"/>
                <w:szCs w:val="24"/>
              </w:rPr>
            </w:pPr>
            <w:r w:rsidRPr="00634F12">
              <w:rPr>
                <w:rFonts w:ascii="Times New Roman" w:eastAsia="Times New Roman" w:hAnsi="Times New Roman" w:cs="Times New Roman"/>
                <w:color w:val="000000"/>
                <w:sz w:val="24"/>
                <w:szCs w:val="24"/>
              </w:rPr>
              <w:t>$7,011</w:t>
            </w:r>
          </w:p>
        </w:tc>
        <w:tc>
          <w:tcPr>
            <w:tcW w:w="1884" w:type="dxa"/>
            <w:tcBorders>
              <w:top w:val="nil"/>
              <w:left w:val="nil"/>
              <w:bottom w:val="single" w:sz="4" w:space="0" w:color="auto"/>
              <w:right w:val="single" w:sz="4" w:space="0" w:color="auto"/>
            </w:tcBorders>
            <w:vAlign w:val="center"/>
            <w:hideMark/>
          </w:tcPr>
          <w:p w14:paraId="00B23F59" w14:textId="77777777" w:rsidR="00634F12" w:rsidRPr="00634F12" w:rsidRDefault="00634F12" w:rsidP="00634F12">
            <w:pPr>
              <w:spacing w:after="0"/>
              <w:jc w:val="center"/>
              <w:rPr>
                <w:rFonts w:ascii="Times New Roman" w:eastAsia="Times New Roman" w:hAnsi="Times New Roman" w:cs="Times New Roman"/>
                <w:color w:val="000000"/>
                <w:sz w:val="24"/>
                <w:szCs w:val="24"/>
              </w:rPr>
            </w:pPr>
            <w:r w:rsidRPr="00634F12">
              <w:rPr>
                <w:rFonts w:ascii="Times New Roman" w:eastAsia="Times New Roman" w:hAnsi="Times New Roman" w:cs="Times New Roman"/>
                <w:color w:val="000000"/>
                <w:sz w:val="24"/>
                <w:szCs w:val="24"/>
              </w:rPr>
              <w:t>$10,000</w:t>
            </w:r>
          </w:p>
        </w:tc>
        <w:tc>
          <w:tcPr>
            <w:tcW w:w="1627" w:type="dxa"/>
            <w:tcBorders>
              <w:top w:val="nil"/>
              <w:left w:val="nil"/>
              <w:bottom w:val="single" w:sz="4" w:space="0" w:color="auto"/>
              <w:right w:val="single" w:sz="4" w:space="0" w:color="auto"/>
            </w:tcBorders>
            <w:vAlign w:val="center"/>
            <w:hideMark/>
          </w:tcPr>
          <w:p w14:paraId="5134E6F6" w14:textId="2A571461" w:rsidR="00634F12" w:rsidRPr="00634F12" w:rsidRDefault="00634F12" w:rsidP="00634F12">
            <w:pPr>
              <w:spacing w:after="0"/>
              <w:jc w:val="center"/>
              <w:rPr>
                <w:rFonts w:ascii="Times New Roman" w:eastAsia="Times New Roman" w:hAnsi="Times New Roman" w:cs="Times New Roman"/>
                <w:color w:val="000000"/>
                <w:sz w:val="24"/>
                <w:szCs w:val="24"/>
              </w:rPr>
            </w:pPr>
            <w:r w:rsidRPr="00634F12">
              <w:rPr>
                <w:rFonts w:ascii="Times New Roman" w:eastAsia="Times New Roman" w:hAnsi="Times New Roman" w:cs="Times New Roman"/>
                <w:color w:val="000000"/>
                <w:sz w:val="24"/>
                <w:szCs w:val="24"/>
              </w:rPr>
              <w:t>$</w:t>
            </w:r>
            <w:r w:rsidR="000150DF">
              <w:rPr>
                <w:rFonts w:ascii="Times New Roman" w:eastAsia="Times New Roman" w:hAnsi="Times New Roman" w:cs="Times New Roman"/>
                <w:color w:val="000000"/>
                <w:sz w:val="24"/>
                <w:szCs w:val="24"/>
              </w:rPr>
              <w:t>4</w:t>
            </w:r>
            <w:r w:rsidRPr="00634F12">
              <w:rPr>
                <w:rFonts w:ascii="Times New Roman" w:eastAsia="Times New Roman" w:hAnsi="Times New Roman" w:cs="Times New Roman"/>
                <w:color w:val="000000"/>
                <w:sz w:val="24"/>
                <w:szCs w:val="24"/>
              </w:rPr>
              <w:t>0,000</w:t>
            </w:r>
          </w:p>
        </w:tc>
        <w:tc>
          <w:tcPr>
            <w:tcW w:w="222" w:type="dxa"/>
            <w:vAlign w:val="center"/>
            <w:hideMark/>
          </w:tcPr>
          <w:p w14:paraId="758D5CF5" w14:textId="77777777" w:rsidR="00634F12" w:rsidRPr="00634F12" w:rsidRDefault="00634F12" w:rsidP="00634F12">
            <w:pPr>
              <w:spacing w:after="0"/>
              <w:rPr>
                <w:rFonts w:ascii="Times New Roman" w:eastAsia="Times New Roman" w:hAnsi="Times New Roman" w:cs="Times New Roman"/>
                <w:sz w:val="20"/>
                <w:szCs w:val="20"/>
              </w:rPr>
            </w:pPr>
          </w:p>
        </w:tc>
      </w:tr>
      <w:tr w:rsidR="00634F12" w:rsidRPr="00634F12" w14:paraId="30322E03" w14:textId="77777777" w:rsidTr="00634F12">
        <w:trPr>
          <w:trHeight w:val="630"/>
        </w:trPr>
        <w:tc>
          <w:tcPr>
            <w:tcW w:w="2190" w:type="dxa"/>
            <w:tcBorders>
              <w:top w:val="nil"/>
              <w:left w:val="single" w:sz="4" w:space="0" w:color="auto"/>
              <w:bottom w:val="single" w:sz="4" w:space="0" w:color="auto"/>
              <w:right w:val="single" w:sz="4" w:space="0" w:color="auto"/>
            </w:tcBorders>
            <w:vAlign w:val="center"/>
            <w:hideMark/>
          </w:tcPr>
          <w:p w14:paraId="284BF00B" w14:textId="77777777" w:rsidR="00634F12" w:rsidRPr="00634F12" w:rsidRDefault="00634F12" w:rsidP="00634F12">
            <w:pPr>
              <w:spacing w:after="0"/>
              <w:jc w:val="center"/>
              <w:rPr>
                <w:rFonts w:ascii="Times New Roman" w:eastAsia="Times New Roman" w:hAnsi="Times New Roman" w:cs="Times New Roman"/>
                <w:color w:val="000000"/>
                <w:sz w:val="24"/>
                <w:szCs w:val="24"/>
              </w:rPr>
            </w:pPr>
            <w:r w:rsidRPr="00634F12">
              <w:rPr>
                <w:rFonts w:ascii="Times New Roman" w:eastAsia="Times New Roman" w:hAnsi="Times New Roman" w:cs="Times New Roman"/>
                <w:color w:val="000000"/>
                <w:sz w:val="24"/>
                <w:szCs w:val="24"/>
              </w:rPr>
              <w:t>Total General Operating</w:t>
            </w:r>
          </w:p>
        </w:tc>
        <w:tc>
          <w:tcPr>
            <w:tcW w:w="1473" w:type="dxa"/>
            <w:tcBorders>
              <w:top w:val="nil"/>
              <w:left w:val="nil"/>
              <w:bottom w:val="single" w:sz="4" w:space="0" w:color="auto"/>
              <w:right w:val="single" w:sz="4" w:space="0" w:color="auto"/>
            </w:tcBorders>
            <w:vAlign w:val="center"/>
            <w:hideMark/>
          </w:tcPr>
          <w:p w14:paraId="04449730" w14:textId="77777777" w:rsidR="00634F12" w:rsidRPr="00634F12" w:rsidRDefault="00634F12" w:rsidP="00634F12">
            <w:pPr>
              <w:spacing w:after="0"/>
              <w:jc w:val="center"/>
              <w:rPr>
                <w:rFonts w:ascii="Times New Roman" w:eastAsia="Times New Roman" w:hAnsi="Times New Roman" w:cs="Times New Roman"/>
                <w:color w:val="000000"/>
                <w:sz w:val="24"/>
                <w:szCs w:val="24"/>
              </w:rPr>
            </w:pPr>
            <w:r w:rsidRPr="00634F12">
              <w:rPr>
                <w:rFonts w:ascii="Times New Roman" w:eastAsia="Times New Roman" w:hAnsi="Times New Roman" w:cs="Times New Roman"/>
                <w:color w:val="000000"/>
                <w:sz w:val="24"/>
                <w:szCs w:val="24"/>
              </w:rPr>
              <w:t>$17,362</w:t>
            </w:r>
          </w:p>
        </w:tc>
        <w:tc>
          <w:tcPr>
            <w:tcW w:w="1884" w:type="dxa"/>
            <w:tcBorders>
              <w:top w:val="nil"/>
              <w:left w:val="nil"/>
              <w:bottom w:val="single" w:sz="4" w:space="0" w:color="auto"/>
              <w:right w:val="single" w:sz="4" w:space="0" w:color="auto"/>
            </w:tcBorders>
            <w:vAlign w:val="center"/>
            <w:hideMark/>
          </w:tcPr>
          <w:p w14:paraId="5668C0F6" w14:textId="77777777" w:rsidR="00634F12" w:rsidRPr="00634F12" w:rsidRDefault="00634F12" w:rsidP="00634F12">
            <w:pPr>
              <w:spacing w:after="0"/>
              <w:jc w:val="center"/>
              <w:rPr>
                <w:rFonts w:ascii="Times New Roman" w:eastAsia="Times New Roman" w:hAnsi="Times New Roman" w:cs="Times New Roman"/>
                <w:color w:val="000000"/>
                <w:sz w:val="24"/>
                <w:szCs w:val="24"/>
              </w:rPr>
            </w:pPr>
            <w:r w:rsidRPr="00634F12">
              <w:rPr>
                <w:rFonts w:ascii="Times New Roman" w:eastAsia="Times New Roman" w:hAnsi="Times New Roman" w:cs="Times New Roman"/>
                <w:color w:val="000000"/>
                <w:sz w:val="24"/>
                <w:szCs w:val="24"/>
              </w:rPr>
              <w:t>$27,500</w:t>
            </w:r>
          </w:p>
        </w:tc>
        <w:tc>
          <w:tcPr>
            <w:tcW w:w="1627" w:type="dxa"/>
            <w:tcBorders>
              <w:top w:val="nil"/>
              <w:left w:val="nil"/>
              <w:bottom w:val="single" w:sz="4" w:space="0" w:color="auto"/>
              <w:right w:val="single" w:sz="4" w:space="0" w:color="auto"/>
            </w:tcBorders>
            <w:vAlign w:val="center"/>
            <w:hideMark/>
          </w:tcPr>
          <w:p w14:paraId="0BBF83DF" w14:textId="7676175A" w:rsidR="00634F12" w:rsidRPr="00634F12" w:rsidRDefault="00634F12" w:rsidP="00634F12">
            <w:pPr>
              <w:spacing w:after="0"/>
              <w:jc w:val="center"/>
              <w:rPr>
                <w:rFonts w:ascii="Times New Roman" w:eastAsia="Times New Roman" w:hAnsi="Times New Roman" w:cs="Times New Roman"/>
                <w:color w:val="000000"/>
                <w:sz w:val="24"/>
                <w:szCs w:val="24"/>
              </w:rPr>
            </w:pPr>
            <w:r w:rsidRPr="00634F12">
              <w:rPr>
                <w:rFonts w:ascii="Times New Roman" w:eastAsia="Times New Roman" w:hAnsi="Times New Roman" w:cs="Times New Roman"/>
                <w:color w:val="000000"/>
                <w:sz w:val="24"/>
                <w:szCs w:val="24"/>
              </w:rPr>
              <w:t>$</w:t>
            </w:r>
            <w:r w:rsidR="000150DF">
              <w:rPr>
                <w:rFonts w:ascii="Times New Roman" w:eastAsia="Times New Roman" w:hAnsi="Times New Roman" w:cs="Times New Roman"/>
                <w:color w:val="000000"/>
                <w:sz w:val="24"/>
                <w:szCs w:val="24"/>
              </w:rPr>
              <w:t>6</w:t>
            </w:r>
            <w:r w:rsidRPr="00634F12">
              <w:rPr>
                <w:rFonts w:ascii="Times New Roman" w:eastAsia="Times New Roman" w:hAnsi="Times New Roman" w:cs="Times New Roman"/>
                <w:color w:val="000000"/>
                <w:sz w:val="24"/>
                <w:szCs w:val="24"/>
              </w:rPr>
              <w:t>5,000</w:t>
            </w:r>
          </w:p>
        </w:tc>
        <w:tc>
          <w:tcPr>
            <w:tcW w:w="222" w:type="dxa"/>
            <w:vAlign w:val="center"/>
            <w:hideMark/>
          </w:tcPr>
          <w:p w14:paraId="4D32C812" w14:textId="77777777" w:rsidR="00634F12" w:rsidRPr="00634F12" w:rsidRDefault="00634F12" w:rsidP="00634F12">
            <w:pPr>
              <w:spacing w:after="0"/>
              <w:rPr>
                <w:rFonts w:ascii="Times New Roman" w:eastAsia="Times New Roman" w:hAnsi="Times New Roman" w:cs="Times New Roman"/>
                <w:sz w:val="20"/>
                <w:szCs w:val="20"/>
              </w:rPr>
            </w:pPr>
          </w:p>
        </w:tc>
      </w:tr>
      <w:tr w:rsidR="00634F12" w:rsidRPr="00634F12" w14:paraId="1FB06843" w14:textId="77777777" w:rsidTr="00634F12">
        <w:trPr>
          <w:trHeight w:val="315"/>
        </w:trPr>
        <w:tc>
          <w:tcPr>
            <w:tcW w:w="7174" w:type="dxa"/>
            <w:gridSpan w:val="4"/>
            <w:tcBorders>
              <w:top w:val="single" w:sz="4" w:space="0" w:color="auto"/>
              <w:left w:val="single" w:sz="4" w:space="0" w:color="auto"/>
              <w:bottom w:val="single" w:sz="4" w:space="0" w:color="auto"/>
              <w:right w:val="single" w:sz="4" w:space="0" w:color="auto"/>
            </w:tcBorders>
            <w:vAlign w:val="center"/>
            <w:hideMark/>
          </w:tcPr>
          <w:p w14:paraId="101BE9E8" w14:textId="77777777" w:rsidR="00634F12" w:rsidRPr="00634F12" w:rsidRDefault="00634F12" w:rsidP="00634F12">
            <w:pPr>
              <w:spacing w:after="0"/>
              <w:jc w:val="center"/>
              <w:rPr>
                <w:rFonts w:ascii="Times New Roman" w:eastAsia="Times New Roman" w:hAnsi="Times New Roman" w:cs="Times New Roman"/>
                <w:color w:val="000000"/>
                <w:sz w:val="24"/>
                <w:szCs w:val="24"/>
              </w:rPr>
            </w:pPr>
            <w:r w:rsidRPr="00634F12">
              <w:rPr>
                <w:rFonts w:ascii="Times New Roman" w:eastAsia="Times New Roman" w:hAnsi="Times New Roman" w:cs="Times New Roman"/>
                <w:color w:val="000000"/>
                <w:sz w:val="24"/>
                <w:szCs w:val="24"/>
              </w:rPr>
              <w:t>Ending Fund Balances</w:t>
            </w:r>
          </w:p>
        </w:tc>
        <w:tc>
          <w:tcPr>
            <w:tcW w:w="222" w:type="dxa"/>
            <w:vAlign w:val="center"/>
            <w:hideMark/>
          </w:tcPr>
          <w:p w14:paraId="19E92155" w14:textId="77777777" w:rsidR="00634F12" w:rsidRPr="00634F12" w:rsidRDefault="00634F12" w:rsidP="00634F12">
            <w:pPr>
              <w:spacing w:after="0"/>
              <w:rPr>
                <w:rFonts w:ascii="Times New Roman" w:eastAsia="Times New Roman" w:hAnsi="Times New Roman" w:cs="Times New Roman"/>
                <w:sz w:val="20"/>
                <w:szCs w:val="20"/>
              </w:rPr>
            </w:pPr>
          </w:p>
        </w:tc>
      </w:tr>
      <w:tr w:rsidR="00634F12" w:rsidRPr="00634F12" w14:paraId="3FAB9BA1" w14:textId="77777777" w:rsidTr="00634F12">
        <w:trPr>
          <w:trHeight w:val="315"/>
        </w:trPr>
        <w:tc>
          <w:tcPr>
            <w:tcW w:w="2190" w:type="dxa"/>
            <w:tcBorders>
              <w:top w:val="nil"/>
              <w:left w:val="single" w:sz="4" w:space="0" w:color="auto"/>
              <w:bottom w:val="single" w:sz="4" w:space="0" w:color="auto"/>
              <w:right w:val="single" w:sz="4" w:space="0" w:color="auto"/>
            </w:tcBorders>
            <w:vAlign w:val="center"/>
            <w:hideMark/>
          </w:tcPr>
          <w:p w14:paraId="4D9C9686" w14:textId="77777777" w:rsidR="00634F12" w:rsidRPr="00634F12" w:rsidRDefault="00634F12" w:rsidP="00634F12">
            <w:pPr>
              <w:spacing w:after="0"/>
              <w:jc w:val="center"/>
              <w:rPr>
                <w:rFonts w:ascii="Times New Roman" w:eastAsia="Times New Roman" w:hAnsi="Times New Roman" w:cs="Times New Roman"/>
                <w:b/>
                <w:bCs/>
                <w:color w:val="000000"/>
                <w:sz w:val="24"/>
                <w:szCs w:val="24"/>
              </w:rPr>
            </w:pPr>
            <w:r w:rsidRPr="00634F12">
              <w:rPr>
                <w:rFonts w:ascii="Times New Roman" w:eastAsia="Times New Roman" w:hAnsi="Times New Roman" w:cs="Times New Roman"/>
                <w:b/>
                <w:bCs/>
                <w:color w:val="000000"/>
                <w:sz w:val="24"/>
                <w:szCs w:val="24"/>
              </w:rPr>
              <w:t xml:space="preserve">Operating Fund </w:t>
            </w:r>
          </w:p>
        </w:tc>
        <w:tc>
          <w:tcPr>
            <w:tcW w:w="1473" w:type="dxa"/>
            <w:tcBorders>
              <w:top w:val="nil"/>
              <w:left w:val="nil"/>
              <w:bottom w:val="single" w:sz="4" w:space="0" w:color="auto"/>
              <w:right w:val="single" w:sz="4" w:space="0" w:color="auto"/>
            </w:tcBorders>
            <w:vAlign w:val="center"/>
            <w:hideMark/>
          </w:tcPr>
          <w:p w14:paraId="0B4777C3" w14:textId="77777777" w:rsidR="00634F12" w:rsidRPr="00634F12" w:rsidRDefault="00634F12" w:rsidP="00634F12">
            <w:pPr>
              <w:spacing w:after="0"/>
              <w:jc w:val="center"/>
              <w:rPr>
                <w:rFonts w:ascii="Times New Roman" w:eastAsia="Times New Roman" w:hAnsi="Times New Roman" w:cs="Times New Roman"/>
                <w:b/>
                <w:bCs/>
                <w:color w:val="000000"/>
                <w:sz w:val="24"/>
                <w:szCs w:val="24"/>
              </w:rPr>
            </w:pPr>
            <w:r w:rsidRPr="00634F12">
              <w:rPr>
                <w:rFonts w:ascii="Times New Roman" w:eastAsia="Times New Roman" w:hAnsi="Times New Roman" w:cs="Times New Roman"/>
                <w:b/>
                <w:bCs/>
                <w:color w:val="000000"/>
                <w:sz w:val="24"/>
                <w:szCs w:val="24"/>
              </w:rPr>
              <w:t>$46,965</w:t>
            </w:r>
          </w:p>
        </w:tc>
        <w:tc>
          <w:tcPr>
            <w:tcW w:w="1884" w:type="dxa"/>
            <w:tcBorders>
              <w:top w:val="nil"/>
              <w:left w:val="nil"/>
              <w:bottom w:val="single" w:sz="4" w:space="0" w:color="auto"/>
              <w:right w:val="single" w:sz="4" w:space="0" w:color="auto"/>
            </w:tcBorders>
            <w:vAlign w:val="center"/>
            <w:hideMark/>
          </w:tcPr>
          <w:p w14:paraId="4FCA2897" w14:textId="018497D0" w:rsidR="00634F12" w:rsidRPr="00634F12" w:rsidRDefault="00634F12" w:rsidP="00634F12">
            <w:pPr>
              <w:spacing w:after="0"/>
              <w:jc w:val="center"/>
              <w:rPr>
                <w:rFonts w:ascii="Times New Roman" w:eastAsia="Times New Roman" w:hAnsi="Times New Roman" w:cs="Times New Roman"/>
                <w:b/>
                <w:bCs/>
                <w:color w:val="000000"/>
                <w:sz w:val="24"/>
                <w:szCs w:val="24"/>
              </w:rPr>
            </w:pPr>
            <w:r w:rsidRPr="00634F12">
              <w:rPr>
                <w:rFonts w:ascii="Times New Roman" w:eastAsia="Times New Roman" w:hAnsi="Times New Roman" w:cs="Times New Roman"/>
                <w:b/>
                <w:bCs/>
                <w:color w:val="000000"/>
                <w:sz w:val="24"/>
                <w:szCs w:val="24"/>
              </w:rPr>
              <w:t>$</w:t>
            </w:r>
            <w:r w:rsidR="000150DF">
              <w:rPr>
                <w:rFonts w:ascii="Times New Roman" w:eastAsia="Times New Roman" w:hAnsi="Times New Roman" w:cs="Times New Roman"/>
                <w:b/>
                <w:bCs/>
                <w:color w:val="000000"/>
                <w:sz w:val="24"/>
                <w:szCs w:val="24"/>
              </w:rPr>
              <w:t>38,021</w:t>
            </w:r>
          </w:p>
        </w:tc>
        <w:tc>
          <w:tcPr>
            <w:tcW w:w="1627" w:type="dxa"/>
            <w:tcBorders>
              <w:top w:val="nil"/>
              <w:left w:val="nil"/>
              <w:bottom w:val="single" w:sz="4" w:space="0" w:color="auto"/>
              <w:right w:val="single" w:sz="4" w:space="0" w:color="auto"/>
            </w:tcBorders>
            <w:vAlign w:val="center"/>
            <w:hideMark/>
          </w:tcPr>
          <w:p w14:paraId="1983FDE7" w14:textId="00BAF309" w:rsidR="00634F12" w:rsidRPr="00634F12" w:rsidRDefault="00634F12" w:rsidP="00634F12">
            <w:pPr>
              <w:spacing w:after="0"/>
              <w:jc w:val="center"/>
              <w:rPr>
                <w:rFonts w:ascii="Times New Roman" w:eastAsia="Times New Roman" w:hAnsi="Times New Roman" w:cs="Times New Roman"/>
                <w:b/>
                <w:bCs/>
                <w:color w:val="000000"/>
                <w:sz w:val="24"/>
                <w:szCs w:val="24"/>
              </w:rPr>
            </w:pPr>
            <w:r w:rsidRPr="00634F12">
              <w:rPr>
                <w:rFonts w:ascii="Times New Roman" w:eastAsia="Times New Roman" w:hAnsi="Times New Roman" w:cs="Times New Roman"/>
                <w:b/>
                <w:bCs/>
                <w:color w:val="000000"/>
                <w:sz w:val="24"/>
                <w:szCs w:val="24"/>
              </w:rPr>
              <w:t>$</w:t>
            </w:r>
            <w:r w:rsidR="003F328B">
              <w:rPr>
                <w:rFonts w:ascii="Times New Roman" w:eastAsia="Times New Roman" w:hAnsi="Times New Roman" w:cs="Times New Roman"/>
                <w:b/>
                <w:bCs/>
                <w:color w:val="000000"/>
                <w:sz w:val="24"/>
                <w:szCs w:val="24"/>
              </w:rPr>
              <w:t>2,925</w:t>
            </w:r>
          </w:p>
        </w:tc>
        <w:tc>
          <w:tcPr>
            <w:tcW w:w="222" w:type="dxa"/>
            <w:vAlign w:val="center"/>
            <w:hideMark/>
          </w:tcPr>
          <w:p w14:paraId="77B0409C" w14:textId="77777777" w:rsidR="00634F12" w:rsidRPr="00634F12" w:rsidRDefault="00634F12" w:rsidP="00634F12">
            <w:pPr>
              <w:spacing w:after="0"/>
              <w:rPr>
                <w:rFonts w:ascii="Times New Roman" w:eastAsia="Times New Roman" w:hAnsi="Times New Roman" w:cs="Times New Roman"/>
                <w:sz w:val="20"/>
                <w:szCs w:val="20"/>
              </w:rPr>
            </w:pPr>
          </w:p>
        </w:tc>
      </w:tr>
      <w:tr w:rsidR="00634F12" w:rsidRPr="00634F12" w14:paraId="0B657638" w14:textId="77777777" w:rsidTr="00634F12">
        <w:trPr>
          <w:trHeight w:val="315"/>
        </w:trPr>
        <w:tc>
          <w:tcPr>
            <w:tcW w:w="2190" w:type="dxa"/>
            <w:tcBorders>
              <w:top w:val="nil"/>
              <w:left w:val="single" w:sz="4" w:space="0" w:color="auto"/>
              <w:bottom w:val="single" w:sz="4" w:space="0" w:color="auto"/>
              <w:right w:val="single" w:sz="4" w:space="0" w:color="auto"/>
            </w:tcBorders>
            <w:vAlign w:val="center"/>
            <w:hideMark/>
          </w:tcPr>
          <w:p w14:paraId="357E4C2D" w14:textId="77777777" w:rsidR="00634F12" w:rsidRPr="00634F12" w:rsidRDefault="00634F12" w:rsidP="00634F12">
            <w:pPr>
              <w:spacing w:after="0"/>
              <w:jc w:val="center"/>
              <w:rPr>
                <w:rFonts w:ascii="Times New Roman" w:eastAsia="Times New Roman" w:hAnsi="Times New Roman" w:cs="Times New Roman"/>
                <w:b/>
                <w:bCs/>
                <w:color w:val="000000"/>
                <w:sz w:val="24"/>
                <w:szCs w:val="24"/>
              </w:rPr>
            </w:pPr>
            <w:r w:rsidRPr="00634F12">
              <w:rPr>
                <w:rFonts w:ascii="Times New Roman" w:eastAsia="Times New Roman" w:hAnsi="Times New Roman" w:cs="Times New Roman"/>
                <w:b/>
                <w:bCs/>
                <w:color w:val="000000"/>
                <w:sz w:val="24"/>
                <w:szCs w:val="24"/>
              </w:rPr>
              <w:t xml:space="preserve">Reserve Fund </w:t>
            </w:r>
          </w:p>
        </w:tc>
        <w:tc>
          <w:tcPr>
            <w:tcW w:w="1473" w:type="dxa"/>
            <w:tcBorders>
              <w:top w:val="nil"/>
              <w:left w:val="nil"/>
              <w:bottom w:val="single" w:sz="4" w:space="0" w:color="auto"/>
              <w:right w:val="single" w:sz="4" w:space="0" w:color="auto"/>
            </w:tcBorders>
            <w:vAlign w:val="center"/>
            <w:hideMark/>
          </w:tcPr>
          <w:p w14:paraId="493D2846" w14:textId="77777777" w:rsidR="00634F12" w:rsidRPr="00634F12" w:rsidRDefault="00634F12" w:rsidP="00634F12">
            <w:pPr>
              <w:spacing w:after="0"/>
              <w:jc w:val="center"/>
              <w:rPr>
                <w:rFonts w:ascii="Times New Roman" w:eastAsia="Times New Roman" w:hAnsi="Times New Roman" w:cs="Times New Roman"/>
                <w:b/>
                <w:bCs/>
                <w:color w:val="000000"/>
                <w:sz w:val="24"/>
                <w:szCs w:val="24"/>
              </w:rPr>
            </w:pPr>
            <w:r w:rsidRPr="00634F12">
              <w:rPr>
                <w:rFonts w:ascii="Times New Roman" w:eastAsia="Times New Roman" w:hAnsi="Times New Roman" w:cs="Times New Roman"/>
                <w:b/>
                <w:bCs/>
                <w:color w:val="000000"/>
                <w:sz w:val="24"/>
                <w:szCs w:val="24"/>
              </w:rPr>
              <w:t>$20,106</w:t>
            </w:r>
          </w:p>
        </w:tc>
        <w:tc>
          <w:tcPr>
            <w:tcW w:w="1884" w:type="dxa"/>
            <w:tcBorders>
              <w:top w:val="nil"/>
              <w:left w:val="nil"/>
              <w:bottom w:val="single" w:sz="4" w:space="0" w:color="auto"/>
              <w:right w:val="single" w:sz="4" w:space="0" w:color="auto"/>
            </w:tcBorders>
            <w:vAlign w:val="center"/>
            <w:hideMark/>
          </w:tcPr>
          <w:p w14:paraId="4A3EDBAC" w14:textId="3C6E9DFF" w:rsidR="00634F12" w:rsidRPr="00634F12" w:rsidRDefault="00634F12" w:rsidP="00634F12">
            <w:pPr>
              <w:spacing w:after="0"/>
              <w:jc w:val="center"/>
              <w:rPr>
                <w:rFonts w:ascii="Times New Roman" w:eastAsia="Times New Roman" w:hAnsi="Times New Roman" w:cs="Times New Roman"/>
                <w:b/>
                <w:bCs/>
                <w:color w:val="000000"/>
                <w:sz w:val="24"/>
                <w:szCs w:val="24"/>
              </w:rPr>
            </w:pPr>
            <w:r w:rsidRPr="00634F12">
              <w:rPr>
                <w:rFonts w:ascii="Times New Roman" w:eastAsia="Times New Roman" w:hAnsi="Times New Roman" w:cs="Times New Roman"/>
                <w:b/>
                <w:bCs/>
                <w:color w:val="000000"/>
                <w:sz w:val="24"/>
                <w:szCs w:val="24"/>
              </w:rPr>
              <w:t>$</w:t>
            </w:r>
            <w:r w:rsidR="000150DF">
              <w:rPr>
                <w:rFonts w:ascii="Times New Roman" w:eastAsia="Times New Roman" w:hAnsi="Times New Roman" w:cs="Times New Roman"/>
                <w:b/>
                <w:bCs/>
                <w:color w:val="000000"/>
                <w:sz w:val="24"/>
                <w:szCs w:val="24"/>
              </w:rPr>
              <w:t>30,000</w:t>
            </w:r>
          </w:p>
        </w:tc>
        <w:tc>
          <w:tcPr>
            <w:tcW w:w="1627" w:type="dxa"/>
            <w:tcBorders>
              <w:top w:val="nil"/>
              <w:left w:val="nil"/>
              <w:bottom w:val="single" w:sz="4" w:space="0" w:color="auto"/>
              <w:right w:val="single" w:sz="4" w:space="0" w:color="auto"/>
            </w:tcBorders>
            <w:vAlign w:val="center"/>
            <w:hideMark/>
          </w:tcPr>
          <w:p w14:paraId="687E31F2" w14:textId="3B8AB414" w:rsidR="00634F12" w:rsidRPr="00634F12" w:rsidRDefault="00634F12" w:rsidP="00634F12">
            <w:pPr>
              <w:spacing w:after="0"/>
              <w:jc w:val="center"/>
              <w:rPr>
                <w:rFonts w:ascii="Times New Roman" w:eastAsia="Times New Roman" w:hAnsi="Times New Roman" w:cs="Times New Roman"/>
                <w:b/>
                <w:bCs/>
                <w:color w:val="000000"/>
                <w:sz w:val="24"/>
                <w:szCs w:val="24"/>
              </w:rPr>
            </w:pPr>
            <w:r w:rsidRPr="00634F12">
              <w:rPr>
                <w:rFonts w:ascii="Times New Roman" w:eastAsia="Times New Roman" w:hAnsi="Times New Roman" w:cs="Times New Roman"/>
                <w:b/>
                <w:bCs/>
                <w:color w:val="000000"/>
                <w:sz w:val="24"/>
                <w:szCs w:val="24"/>
              </w:rPr>
              <w:t>$</w:t>
            </w:r>
            <w:r w:rsidR="000150DF">
              <w:rPr>
                <w:rFonts w:ascii="Times New Roman" w:eastAsia="Times New Roman" w:hAnsi="Times New Roman" w:cs="Times New Roman"/>
                <w:b/>
                <w:bCs/>
                <w:color w:val="000000"/>
                <w:sz w:val="24"/>
                <w:szCs w:val="24"/>
              </w:rPr>
              <w:t>3</w:t>
            </w:r>
            <w:r w:rsidRPr="00634F12">
              <w:rPr>
                <w:rFonts w:ascii="Times New Roman" w:eastAsia="Times New Roman" w:hAnsi="Times New Roman" w:cs="Times New Roman"/>
                <w:b/>
                <w:bCs/>
                <w:color w:val="000000"/>
                <w:sz w:val="24"/>
                <w:szCs w:val="24"/>
              </w:rPr>
              <w:t>0,000</w:t>
            </w:r>
          </w:p>
        </w:tc>
        <w:tc>
          <w:tcPr>
            <w:tcW w:w="222" w:type="dxa"/>
            <w:vAlign w:val="center"/>
            <w:hideMark/>
          </w:tcPr>
          <w:p w14:paraId="4C4EF04C" w14:textId="77777777" w:rsidR="00634F12" w:rsidRPr="00634F12" w:rsidRDefault="00634F12" w:rsidP="00634F12">
            <w:pPr>
              <w:spacing w:after="0"/>
              <w:rPr>
                <w:rFonts w:ascii="Times New Roman" w:eastAsia="Times New Roman" w:hAnsi="Times New Roman" w:cs="Times New Roman"/>
                <w:sz w:val="20"/>
                <w:szCs w:val="20"/>
              </w:rPr>
            </w:pPr>
          </w:p>
        </w:tc>
      </w:tr>
    </w:tbl>
    <w:p w14:paraId="666CA999" w14:textId="43C8AF5F" w:rsidR="00634F12" w:rsidRDefault="00634F12" w:rsidP="00634F12">
      <w:pPr>
        <w:spacing w:after="0"/>
        <w:rPr>
          <w:rFonts w:ascii="Times New Roman" w:hAnsi="Times New Roman" w:cs="Times New Roman"/>
          <w:b/>
          <w:bCs/>
          <w:smallCaps/>
          <w:sz w:val="24"/>
          <w:szCs w:val="24"/>
        </w:rPr>
      </w:pPr>
    </w:p>
    <w:p w14:paraId="04FCAA41" w14:textId="77777777" w:rsidR="00634F12" w:rsidRDefault="00634F12">
      <w:pPr>
        <w:spacing w:after="160" w:line="278" w:lineRule="auto"/>
        <w:rPr>
          <w:rFonts w:ascii="Times New Roman" w:hAnsi="Times New Roman" w:cs="Times New Roman"/>
          <w:b/>
          <w:bCs/>
          <w:smallCaps/>
          <w:sz w:val="24"/>
          <w:szCs w:val="24"/>
        </w:rPr>
      </w:pPr>
      <w:r>
        <w:rPr>
          <w:rFonts w:ascii="Times New Roman" w:hAnsi="Times New Roman" w:cs="Times New Roman"/>
          <w:b/>
          <w:bCs/>
          <w:smallCaps/>
          <w:sz w:val="24"/>
          <w:szCs w:val="24"/>
        </w:rPr>
        <w:br w:type="page"/>
      </w:r>
    </w:p>
    <w:p w14:paraId="0674A41D" w14:textId="77777777" w:rsidR="00634F12" w:rsidRPr="002F31A1" w:rsidRDefault="00634F12" w:rsidP="00634F12">
      <w:pPr>
        <w:spacing w:after="0"/>
        <w:rPr>
          <w:rFonts w:ascii="Times New Roman" w:hAnsi="Times New Roman" w:cs="Times New Roman"/>
          <w:b/>
          <w:bCs/>
          <w:smallCaps/>
          <w:sz w:val="24"/>
          <w:szCs w:val="24"/>
        </w:rPr>
      </w:pPr>
    </w:p>
    <w:p w14:paraId="627F8D84" w14:textId="77777777" w:rsidR="00634F12" w:rsidRPr="002F31A1" w:rsidRDefault="00634F12" w:rsidP="00634F12">
      <w:pPr>
        <w:spacing w:after="0"/>
        <w:jc w:val="center"/>
        <w:rPr>
          <w:rFonts w:ascii="Times New Roman" w:hAnsi="Times New Roman" w:cs="Times New Roman"/>
          <w:b/>
          <w:bCs/>
          <w:smallCaps/>
          <w:sz w:val="24"/>
          <w:szCs w:val="24"/>
        </w:rPr>
      </w:pPr>
      <w:r w:rsidRPr="002F31A1">
        <w:rPr>
          <w:rFonts w:ascii="Times New Roman" w:hAnsi="Times New Roman" w:cs="Times New Roman"/>
          <w:b/>
          <w:bCs/>
          <w:smallCaps/>
          <w:sz w:val="24"/>
          <w:szCs w:val="24"/>
        </w:rPr>
        <w:t>Yellow Jacket Water Conservancy District</w:t>
      </w:r>
    </w:p>
    <w:p w14:paraId="5264FA43" w14:textId="10AFED3B" w:rsidR="00634F12" w:rsidRPr="002F31A1" w:rsidRDefault="00634F12" w:rsidP="00634F12">
      <w:pPr>
        <w:spacing w:after="0"/>
        <w:jc w:val="center"/>
        <w:rPr>
          <w:rFonts w:ascii="Times New Roman" w:hAnsi="Times New Roman" w:cs="Times New Roman"/>
          <w:b/>
          <w:bCs/>
          <w:smallCaps/>
          <w:sz w:val="24"/>
          <w:szCs w:val="24"/>
        </w:rPr>
      </w:pPr>
      <w:r w:rsidRPr="002F31A1">
        <w:rPr>
          <w:rFonts w:ascii="Times New Roman" w:hAnsi="Times New Roman" w:cs="Times New Roman"/>
          <w:b/>
          <w:bCs/>
          <w:smallCaps/>
          <w:sz w:val="24"/>
          <w:szCs w:val="24"/>
        </w:rPr>
        <w:t>Resolution to Set Mill Levy 20</w:t>
      </w:r>
      <w:r>
        <w:rPr>
          <w:rFonts w:ascii="Times New Roman" w:hAnsi="Times New Roman" w:cs="Times New Roman"/>
          <w:b/>
          <w:bCs/>
          <w:smallCaps/>
          <w:sz w:val="24"/>
          <w:szCs w:val="24"/>
        </w:rPr>
        <w:t>26</w:t>
      </w:r>
    </w:p>
    <w:p w14:paraId="06E1B91B" w14:textId="77777777" w:rsidR="00634F12" w:rsidRPr="002F31A1" w:rsidRDefault="00634F12" w:rsidP="00634F12">
      <w:pPr>
        <w:spacing w:after="0"/>
        <w:rPr>
          <w:rFonts w:ascii="Times New Roman" w:hAnsi="Times New Roman" w:cs="Times New Roman"/>
          <w:sz w:val="24"/>
          <w:szCs w:val="24"/>
        </w:rPr>
      </w:pPr>
    </w:p>
    <w:p w14:paraId="1C86EF57" w14:textId="6E20042A" w:rsidR="00634F12" w:rsidRPr="002F31A1" w:rsidRDefault="00634F12" w:rsidP="004F0897">
      <w:pPr>
        <w:spacing w:after="0"/>
        <w:jc w:val="both"/>
        <w:rPr>
          <w:rFonts w:ascii="Times New Roman" w:hAnsi="Times New Roman" w:cs="Times New Roman"/>
          <w:sz w:val="24"/>
          <w:szCs w:val="24"/>
        </w:rPr>
      </w:pPr>
      <w:r w:rsidRPr="002F31A1">
        <w:rPr>
          <w:rFonts w:ascii="Times New Roman" w:hAnsi="Times New Roman" w:cs="Times New Roman"/>
          <w:sz w:val="24"/>
          <w:szCs w:val="24"/>
        </w:rPr>
        <w:t>A RESOLUTION LEVYING GENERAL PROPERTY TAXES FOR THE YEAR 202</w:t>
      </w:r>
      <w:r>
        <w:rPr>
          <w:rFonts w:ascii="Times New Roman" w:hAnsi="Times New Roman" w:cs="Times New Roman"/>
          <w:sz w:val="24"/>
          <w:szCs w:val="24"/>
        </w:rPr>
        <w:t>6</w:t>
      </w:r>
      <w:r w:rsidRPr="002F31A1">
        <w:rPr>
          <w:rFonts w:ascii="Times New Roman" w:hAnsi="Times New Roman" w:cs="Times New Roman"/>
          <w:sz w:val="24"/>
          <w:szCs w:val="24"/>
        </w:rPr>
        <w:t xml:space="preserve"> TO HELP DEFRAY THE COSTS OF GOVERNMENT FOR THE YELLOW JACKET WATER CONSERVANCY DISTRICT IN GARFIELD, MOFFAT, AND RIO BLANCO COUNTIES, COLORADO FOR THE 202</w:t>
      </w:r>
      <w:r>
        <w:rPr>
          <w:rFonts w:ascii="Times New Roman" w:hAnsi="Times New Roman" w:cs="Times New Roman"/>
          <w:sz w:val="24"/>
          <w:szCs w:val="24"/>
        </w:rPr>
        <w:t>6</w:t>
      </w:r>
      <w:r w:rsidRPr="002F31A1">
        <w:rPr>
          <w:rFonts w:ascii="Times New Roman" w:hAnsi="Times New Roman" w:cs="Times New Roman"/>
          <w:sz w:val="24"/>
          <w:szCs w:val="24"/>
        </w:rPr>
        <w:t xml:space="preserve"> BUDGET YEAR.</w:t>
      </w:r>
    </w:p>
    <w:p w14:paraId="7F98AEB9" w14:textId="77777777" w:rsidR="00634F12" w:rsidRPr="002F31A1" w:rsidRDefault="00634F12" w:rsidP="004F0897">
      <w:pPr>
        <w:spacing w:after="0"/>
        <w:jc w:val="both"/>
        <w:rPr>
          <w:rFonts w:ascii="Times New Roman" w:hAnsi="Times New Roman" w:cs="Times New Roman"/>
          <w:sz w:val="24"/>
          <w:szCs w:val="24"/>
        </w:rPr>
      </w:pPr>
    </w:p>
    <w:p w14:paraId="1F73F269" w14:textId="36EA746F" w:rsidR="00634F12" w:rsidRPr="002F31A1" w:rsidRDefault="00634F12" w:rsidP="004F0897">
      <w:pPr>
        <w:spacing w:after="0"/>
        <w:jc w:val="both"/>
        <w:rPr>
          <w:rFonts w:ascii="Times New Roman" w:hAnsi="Times New Roman" w:cs="Times New Roman"/>
          <w:sz w:val="24"/>
          <w:szCs w:val="24"/>
        </w:rPr>
      </w:pPr>
      <w:r w:rsidRPr="002F31A1">
        <w:rPr>
          <w:rFonts w:ascii="Times New Roman" w:hAnsi="Times New Roman" w:cs="Times New Roman"/>
          <w:sz w:val="24"/>
          <w:szCs w:val="24"/>
        </w:rPr>
        <w:t xml:space="preserve">WHEREAS, the Board of Directors of the Yellow Jacket Water Conservancy District has adopted the annual budget in accordance with the Local Government Budget Law on </w:t>
      </w:r>
      <w:r w:rsidRPr="003F328B">
        <w:rPr>
          <w:rFonts w:ascii="Times New Roman" w:hAnsi="Times New Roman" w:cs="Times New Roman"/>
          <w:sz w:val="24"/>
          <w:szCs w:val="24"/>
        </w:rPr>
        <w:t>December 1</w:t>
      </w:r>
      <w:r w:rsidR="003F328B" w:rsidRPr="003F328B">
        <w:rPr>
          <w:rFonts w:ascii="Times New Roman" w:hAnsi="Times New Roman" w:cs="Times New Roman"/>
          <w:sz w:val="24"/>
          <w:szCs w:val="24"/>
        </w:rPr>
        <w:t>1</w:t>
      </w:r>
      <w:r w:rsidRPr="003F328B">
        <w:rPr>
          <w:rFonts w:ascii="Times New Roman" w:hAnsi="Times New Roman" w:cs="Times New Roman"/>
          <w:sz w:val="24"/>
          <w:szCs w:val="24"/>
        </w:rPr>
        <w:t xml:space="preserve">, </w:t>
      </w:r>
      <w:proofErr w:type="gramStart"/>
      <w:r w:rsidRPr="003F328B">
        <w:rPr>
          <w:rFonts w:ascii="Times New Roman" w:hAnsi="Times New Roman" w:cs="Times New Roman"/>
          <w:sz w:val="24"/>
          <w:szCs w:val="24"/>
        </w:rPr>
        <w:t>2025;</w:t>
      </w:r>
      <w:proofErr w:type="gramEnd"/>
    </w:p>
    <w:p w14:paraId="3E275BB8" w14:textId="77777777" w:rsidR="00634F12" w:rsidRPr="002F31A1" w:rsidRDefault="00634F12" w:rsidP="004F0897">
      <w:pPr>
        <w:spacing w:after="0"/>
        <w:jc w:val="both"/>
        <w:rPr>
          <w:rFonts w:ascii="Times New Roman" w:hAnsi="Times New Roman" w:cs="Times New Roman"/>
          <w:sz w:val="24"/>
          <w:szCs w:val="24"/>
        </w:rPr>
      </w:pPr>
    </w:p>
    <w:p w14:paraId="06F676D1" w14:textId="7C3BC690" w:rsidR="00634F12" w:rsidRPr="002F31A1" w:rsidRDefault="00634F12" w:rsidP="004F0897">
      <w:pPr>
        <w:spacing w:after="0"/>
        <w:jc w:val="both"/>
        <w:rPr>
          <w:rFonts w:ascii="Times New Roman" w:hAnsi="Times New Roman" w:cs="Times New Roman"/>
          <w:sz w:val="24"/>
          <w:szCs w:val="24"/>
        </w:rPr>
      </w:pPr>
      <w:proofErr w:type="gramStart"/>
      <w:r w:rsidRPr="002F31A1">
        <w:rPr>
          <w:rFonts w:ascii="Times New Roman" w:hAnsi="Times New Roman" w:cs="Times New Roman"/>
          <w:sz w:val="24"/>
          <w:szCs w:val="24"/>
        </w:rPr>
        <w:t>WHEREAS,</w:t>
      </w:r>
      <w:proofErr w:type="gramEnd"/>
      <w:r w:rsidRPr="002F31A1">
        <w:rPr>
          <w:rFonts w:ascii="Times New Roman" w:hAnsi="Times New Roman" w:cs="Times New Roman"/>
          <w:sz w:val="24"/>
          <w:szCs w:val="24"/>
        </w:rPr>
        <w:t xml:space="preserve"> the amount of money available to balance the budget for general operating purposes from property tax revenue is </w:t>
      </w:r>
      <w:proofErr w:type="gramStart"/>
      <w:r w:rsidRPr="002F31A1">
        <w:rPr>
          <w:rFonts w:ascii="Times New Roman" w:hAnsi="Times New Roman" w:cs="Times New Roman"/>
          <w:sz w:val="24"/>
          <w:szCs w:val="24"/>
        </w:rPr>
        <w:t>$</w:t>
      </w:r>
      <w:r w:rsidRPr="004F0897">
        <w:rPr>
          <w:rFonts w:ascii="Times New Roman" w:hAnsi="Times New Roman" w:cs="Times New Roman"/>
          <w:sz w:val="24"/>
          <w:szCs w:val="24"/>
        </w:rPr>
        <w:t>2</w:t>
      </w:r>
      <w:r w:rsidR="004F0897">
        <w:rPr>
          <w:rFonts w:ascii="Times New Roman" w:hAnsi="Times New Roman" w:cs="Times New Roman"/>
          <w:sz w:val="24"/>
          <w:szCs w:val="24"/>
        </w:rPr>
        <w:t>7,9</w:t>
      </w:r>
      <w:r w:rsidR="003F328B">
        <w:rPr>
          <w:rFonts w:ascii="Times New Roman" w:hAnsi="Times New Roman" w:cs="Times New Roman"/>
          <w:sz w:val="24"/>
          <w:szCs w:val="24"/>
        </w:rPr>
        <w:t>04</w:t>
      </w:r>
      <w:r w:rsidRPr="002F31A1">
        <w:rPr>
          <w:rFonts w:ascii="Times New Roman" w:hAnsi="Times New Roman" w:cs="Times New Roman"/>
          <w:sz w:val="24"/>
          <w:szCs w:val="24"/>
        </w:rPr>
        <w:t>;</w:t>
      </w:r>
      <w:proofErr w:type="gramEnd"/>
    </w:p>
    <w:p w14:paraId="3838E2A7" w14:textId="77777777" w:rsidR="00634F12" w:rsidRPr="002F31A1" w:rsidRDefault="00634F12" w:rsidP="004F0897">
      <w:pPr>
        <w:spacing w:after="0"/>
        <w:jc w:val="both"/>
        <w:rPr>
          <w:rFonts w:ascii="Times New Roman" w:hAnsi="Times New Roman" w:cs="Times New Roman"/>
          <w:sz w:val="24"/>
          <w:szCs w:val="24"/>
        </w:rPr>
      </w:pPr>
    </w:p>
    <w:p w14:paraId="795BF961" w14:textId="77777777" w:rsidR="00634F12" w:rsidRPr="002F31A1" w:rsidRDefault="00634F12" w:rsidP="004F0897">
      <w:pPr>
        <w:spacing w:after="0"/>
        <w:jc w:val="both"/>
        <w:rPr>
          <w:rFonts w:ascii="Times New Roman" w:hAnsi="Times New Roman" w:cs="Times New Roman"/>
          <w:sz w:val="24"/>
          <w:szCs w:val="24"/>
        </w:rPr>
      </w:pPr>
      <w:proofErr w:type="gramStart"/>
      <w:r w:rsidRPr="002F31A1">
        <w:rPr>
          <w:rFonts w:ascii="Times New Roman" w:hAnsi="Times New Roman" w:cs="Times New Roman"/>
          <w:sz w:val="24"/>
          <w:szCs w:val="24"/>
        </w:rPr>
        <w:t>WHEREAS,</w:t>
      </w:r>
      <w:proofErr w:type="gramEnd"/>
      <w:r w:rsidRPr="002F31A1">
        <w:rPr>
          <w:rFonts w:ascii="Times New Roman" w:hAnsi="Times New Roman" w:cs="Times New Roman"/>
          <w:sz w:val="24"/>
          <w:szCs w:val="24"/>
        </w:rPr>
        <w:t xml:space="preserve"> the amount of money necessary to balance the budget for bonds and interest is $0.00; and</w:t>
      </w:r>
    </w:p>
    <w:p w14:paraId="587B00D6" w14:textId="77777777" w:rsidR="00634F12" w:rsidRPr="002F31A1" w:rsidRDefault="00634F12" w:rsidP="004F0897">
      <w:pPr>
        <w:spacing w:after="0"/>
        <w:jc w:val="both"/>
        <w:rPr>
          <w:rFonts w:ascii="Times New Roman" w:hAnsi="Times New Roman" w:cs="Times New Roman"/>
          <w:sz w:val="24"/>
          <w:szCs w:val="24"/>
        </w:rPr>
      </w:pPr>
    </w:p>
    <w:p w14:paraId="01DC02AA" w14:textId="6AFD1B61" w:rsidR="00634F12" w:rsidRPr="002F31A1" w:rsidRDefault="00634F12" w:rsidP="004F0897">
      <w:pPr>
        <w:spacing w:after="0"/>
        <w:jc w:val="both"/>
        <w:rPr>
          <w:rFonts w:ascii="Times New Roman" w:hAnsi="Times New Roman" w:cs="Times New Roman"/>
          <w:sz w:val="24"/>
          <w:szCs w:val="24"/>
        </w:rPr>
      </w:pPr>
      <w:proofErr w:type="gramStart"/>
      <w:r w:rsidRPr="002F31A1">
        <w:rPr>
          <w:rFonts w:ascii="Times New Roman" w:hAnsi="Times New Roman" w:cs="Times New Roman"/>
          <w:sz w:val="24"/>
          <w:szCs w:val="24"/>
        </w:rPr>
        <w:t>WHEREAS,</w:t>
      </w:r>
      <w:proofErr w:type="gramEnd"/>
      <w:r w:rsidRPr="002F31A1">
        <w:rPr>
          <w:rFonts w:ascii="Times New Roman" w:hAnsi="Times New Roman" w:cs="Times New Roman"/>
          <w:sz w:val="24"/>
          <w:szCs w:val="24"/>
        </w:rPr>
        <w:t xml:space="preserve"> the 202</w:t>
      </w:r>
      <w:r>
        <w:rPr>
          <w:rFonts w:ascii="Times New Roman" w:hAnsi="Times New Roman" w:cs="Times New Roman"/>
          <w:sz w:val="24"/>
          <w:szCs w:val="24"/>
        </w:rPr>
        <w:t>5</w:t>
      </w:r>
      <w:r w:rsidRPr="002F31A1">
        <w:rPr>
          <w:rFonts w:ascii="Times New Roman" w:hAnsi="Times New Roman" w:cs="Times New Roman"/>
          <w:sz w:val="24"/>
          <w:szCs w:val="24"/>
        </w:rPr>
        <w:t xml:space="preserve"> valuation for assessment for the Yellow Jacket Water Conservancy District as certified by the County Assessors for Garfield, Moffat, and Rio Blanco Counties totals $</w:t>
      </w:r>
      <w:r>
        <w:rPr>
          <w:rFonts w:ascii="Times New Roman" w:hAnsi="Times New Roman" w:cs="Times New Roman"/>
          <w:sz w:val="24"/>
          <w:szCs w:val="24"/>
        </w:rPr>
        <w:t>133,</w:t>
      </w:r>
      <w:r w:rsidR="00E137AA">
        <w:rPr>
          <w:rFonts w:ascii="Times New Roman" w:hAnsi="Times New Roman" w:cs="Times New Roman"/>
          <w:sz w:val="24"/>
          <w:szCs w:val="24"/>
        </w:rPr>
        <w:t>520</w:t>
      </w:r>
      <w:r>
        <w:rPr>
          <w:rFonts w:ascii="Times New Roman" w:hAnsi="Times New Roman" w:cs="Times New Roman"/>
          <w:sz w:val="24"/>
          <w:szCs w:val="24"/>
        </w:rPr>
        <w:t>,</w:t>
      </w:r>
      <w:r w:rsidR="00E137AA">
        <w:rPr>
          <w:rFonts w:ascii="Times New Roman" w:hAnsi="Times New Roman" w:cs="Times New Roman"/>
          <w:sz w:val="24"/>
          <w:szCs w:val="24"/>
        </w:rPr>
        <w:t>432</w:t>
      </w:r>
      <w:r w:rsidRPr="002F31A1">
        <w:rPr>
          <w:rFonts w:ascii="Times New Roman" w:hAnsi="Times New Roman" w:cs="Times New Roman"/>
          <w:sz w:val="24"/>
          <w:szCs w:val="24"/>
        </w:rPr>
        <w:t>.</w:t>
      </w:r>
    </w:p>
    <w:p w14:paraId="705EDCF7" w14:textId="77777777" w:rsidR="00634F12" w:rsidRPr="002F31A1" w:rsidRDefault="00634F12" w:rsidP="004F0897">
      <w:pPr>
        <w:spacing w:after="0"/>
        <w:jc w:val="both"/>
        <w:rPr>
          <w:rFonts w:ascii="Times New Roman" w:hAnsi="Times New Roman" w:cs="Times New Roman"/>
          <w:sz w:val="24"/>
          <w:szCs w:val="24"/>
        </w:rPr>
      </w:pPr>
    </w:p>
    <w:p w14:paraId="024FEC31" w14:textId="77777777" w:rsidR="00634F12" w:rsidRPr="002F31A1" w:rsidRDefault="00634F12" w:rsidP="004F0897">
      <w:pPr>
        <w:spacing w:after="0"/>
        <w:jc w:val="both"/>
        <w:rPr>
          <w:rFonts w:ascii="Times New Roman" w:hAnsi="Times New Roman" w:cs="Times New Roman"/>
          <w:sz w:val="24"/>
          <w:szCs w:val="24"/>
        </w:rPr>
      </w:pPr>
      <w:r w:rsidRPr="002F31A1">
        <w:rPr>
          <w:rFonts w:ascii="Times New Roman" w:hAnsi="Times New Roman" w:cs="Times New Roman"/>
          <w:sz w:val="24"/>
          <w:szCs w:val="24"/>
        </w:rPr>
        <w:t>NOW THEREFORE, BE IT RESOLVED BY THE BOARD OF DIRECTORS OF THE YELLOW JACKET WATER CONSERVANCY DISTRICT:</w:t>
      </w:r>
    </w:p>
    <w:p w14:paraId="4F24D2F7" w14:textId="77777777" w:rsidR="00634F12" w:rsidRPr="002F31A1" w:rsidRDefault="00634F12" w:rsidP="004F0897">
      <w:pPr>
        <w:spacing w:after="0"/>
        <w:jc w:val="both"/>
        <w:rPr>
          <w:rFonts w:ascii="Times New Roman" w:hAnsi="Times New Roman" w:cs="Times New Roman"/>
          <w:sz w:val="24"/>
          <w:szCs w:val="24"/>
        </w:rPr>
      </w:pPr>
    </w:p>
    <w:p w14:paraId="52BE2C4B" w14:textId="08946D0D" w:rsidR="00634F12" w:rsidRPr="002F31A1" w:rsidRDefault="00634F12" w:rsidP="004F0897">
      <w:pPr>
        <w:pStyle w:val="ListParagraph"/>
        <w:numPr>
          <w:ilvl w:val="0"/>
          <w:numId w:val="1"/>
        </w:numPr>
        <w:spacing w:after="0"/>
        <w:jc w:val="both"/>
        <w:rPr>
          <w:rFonts w:ascii="Times New Roman" w:hAnsi="Times New Roman" w:cs="Times New Roman"/>
          <w:sz w:val="24"/>
          <w:szCs w:val="24"/>
        </w:rPr>
      </w:pPr>
      <w:r w:rsidRPr="002F31A1">
        <w:rPr>
          <w:rFonts w:ascii="Times New Roman" w:hAnsi="Times New Roman" w:cs="Times New Roman"/>
          <w:sz w:val="24"/>
          <w:szCs w:val="24"/>
        </w:rPr>
        <w:t>That for the purposes of meeting the general operating expenses of the Yellow Jacket Water Conservancy District during the 202</w:t>
      </w:r>
      <w:r w:rsidR="000150DF">
        <w:rPr>
          <w:rFonts w:ascii="Times New Roman" w:hAnsi="Times New Roman" w:cs="Times New Roman"/>
          <w:sz w:val="24"/>
          <w:szCs w:val="24"/>
        </w:rPr>
        <w:t>6</w:t>
      </w:r>
      <w:r w:rsidRPr="002F31A1">
        <w:rPr>
          <w:rFonts w:ascii="Times New Roman" w:hAnsi="Times New Roman" w:cs="Times New Roman"/>
          <w:sz w:val="24"/>
          <w:szCs w:val="24"/>
        </w:rPr>
        <w:t xml:space="preserve"> budget year, there is hereby levied a tax of </w:t>
      </w:r>
      <w:r w:rsidRPr="002F31A1">
        <w:rPr>
          <w:rFonts w:ascii="Times New Roman" w:hAnsi="Times New Roman" w:cs="Times New Roman"/>
          <w:b/>
          <w:bCs/>
          <w:sz w:val="24"/>
          <w:szCs w:val="24"/>
        </w:rPr>
        <w:t>0.209</w:t>
      </w:r>
      <w:r w:rsidRPr="002F31A1">
        <w:rPr>
          <w:rFonts w:ascii="Times New Roman" w:hAnsi="Times New Roman" w:cs="Times New Roman"/>
          <w:sz w:val="24"/>
          <w:szCs w:val="24"/>
        </w:rPr>
        <w:t xml:space="preserve"> mills upon each dollar for the total valuation for assessment of all taxable property within the </w:t>
      </w:r>
      <w:proofErr w:type="gramStart"/>
      <w:r w:rsidRPr="002F31A1">
        <w:rPr>
          <w:rFonts w:ascii="Times New Roman" w:hAnsi="Times New Roman" w:cs="Times New Roman"/>
          <w:sz w:val="24"/>
          <w:szCs w:val="24"/>
        </w:rPr>
        <w:t>District</w:t>
      </w:r>
      <w:proofErr w:type="gramEnd"/>
      <w:r w:rsidRPr="002F31A1">
        <w:rPr>
          <w:rFonts w:ascii="Times New Roman" w:hAnsi="Times New Roman" w:cs="Times New Roman"/>
          <w:sz w:val="24"/>
          <w:szCs w:val="24"/>
        </w:rPr>
        <w:t xml:space="preserve"> for the year </w:t>
      </w:r>
      <w:proofErr w:type="gramStart"/>
      <w:r w:rsidRPr="000150DF">
        <w:rPr>
          <w:rFonts w:ascii="Times New Roman" w:hAnsi="Times New Roman" w:cs="Times New Roman"/>
          <w:sz w:val="24"/>
          <w:szCs w:val="24"/>
        </w:rPr>
        <w:t>202</w:t>
      </w:r>
      <w:r w:rsidR="00E137AA">
        <w:rPr>
          <w:rFonts w:ascii="Times New Roman" w:hAnsi="Times New Roman" w:cs="Times New Roman"/>
          <w:sz w:val="24"/>
          <w:szCs w:val="24"/>
        </w:rPr>
        <w:t>6</w:t>
      </w:r>
      <w:r w:rsidRPr="002F31A1">
        <w:rPr>
          <w:rFonts w:ascii="Times New Roman" w:hAnsi="Times New Roman" w:cs="Times New Roman"/>
          <w:sz w:val="24"/>
          <w:szCs w:val="24"/>
        </w:rPr>
        <w:t>;</w:t>
      </w:r>
      <w:proofErr w:type="gramEnd"/>
      <w:r w:rsidRPr="002F31A1">
        <w:rPr>
          <w:rFonts w:ascii="Times New Roman" w:hAnsi="Times New Roman" w:cs="Times New Roman"/>
          <w:sz w:val="24"/>
          <w:szCs w:val="24"/>
        </w:rPr>
        <w:t xml:space="preserve"> </w:t>
      </w:r>
    </w:p>
    <w:p w14:paraId="64B60C90" w14:textId="77777777" w:rsidR="00634F12" w:rsidRPr="002F31A1" w:rsidRDefault="00634F12" w:rsidP="004F0897">
      <w:pPr>
        <w:pStyle w:val="ListParagraph"/>
        <w:spacing w:after="0"/>
        <w:jc w:val="both"/>
        <w:rPr>
          <w:rFonts w:ascii="Times New Roman" w:hAnsi="Times New Roman" w:cs="Times New Roman"/>
          <w:sz w:val="24"/>
          <w:szCs w:val="24"/>
        </w:rPr>
      </w:pPr>
    </w:p>
    <w:p w14:paraId="370CEFEB" w14:textId="77777777" w:rsidR="00634F12" w:rsidRPr="002F31A1" w:rsidRDefault="00634F12" w:rsidP="004F0897">
      <w:pPr>
        <w:pStyle w:val="ListParagraph"/>
        <w:numPr>
          <w:ilvl w:val="0"/>
          <w:numId w:val="1"/>
        </w:numPr>
        <w:spacing w:after="0"/>
        <w:jc w:val="both"/>
        <w:rPr>
          <w:rFonts w:ascii="Times New Roman" w:hAnsi="Times New Roman" w:cs="Times New Roman"/>
          <w:sz w:val="24"/>
          <w:szCs w:val="24"/>
        </w:rPr>
      </w:pPr>
      <w:r w:rsidRPr="002F31A1">
        <w:rPr>
          <w:rFonts w:ascii="Times New Roman" w:hAnsi="Times New Roman" w:cs="Times New Roman"/>
          <w:sz w:val="24"/>
          <w:szCs w:val="24"/>
        </w:rPr>
        <w:t>That the established tax levy for the Yellow Jacket Water Conservancy District be certified to the respective County Commissioners for Garfield, Moffat, and Rio Blanco Counties.</w:t>
      </w:r>
    </w:p>
    <w:p w14:paraId="065CCAAA" w14:textId="77777777" w:rsidR="00634F12" w:rsidRPr="002F31A1" w:rsidRDefault="00634F12" w:rsidP="004F0897">
      <w:pPr>
        <w:spacing w:after="0"/>
        <w:jc w:val="both"/>
        <w:rPr>
          <w:rFonts w:ascii="Times New Roman" w:hAnsi="Times New Roman" w:cs="Times New Roman"/>
          <w:sz w:val="24"/>
          <w:szCs w:val="24"/>
        </w:rPr>
      </w:pPr>
    </w:p>
    <w:p w14:paraId="30D78964" w14:textId="6AF07947" w:rsidR="00634F12" w:rsidRPr="002F31A1" w:rsidRDefault="00634F12" w:rsidP="004F0897">
      <w:pPr>
        <w:spacing w:after="0"/>
        <w:jc w:val="both"/>
        <w:rPr>
          <w:rFonts w:ascii="Times New Roman" w:hAnsi="Times New Roman" w:cs="Times New Roman"/>
          <w:sz w:val="24"/>
          <w:szCs w:val="24"/>
        </w:rPr>
      </w:pPr>
      <w:r w:rsidRPr="002F31A1">
        <w:rPr>
          <w:rFonts w:ascii="Times New Roman" w:hAnsi="Times New Roman" w:cs="Times New Roman"/>
          <w:sz w:val="24"/>
          <w:szCs w:val="24"/>
        </w:rPr>
        <w:t xml:space="preserve">ADOPTED, this </w:t>
      </w:r>
      <w:r w:rsidRPr="00E137AA">
        <w:rPr>
          <w:rFonts w:ascii="Times New Roman" w:hAnsi="Times New Roman" w:cs="Times New Roman"/>
          <w:sz w:val="24"/>
          <w:szCs w:val="24"/>
        </w:rPr>
        <w:t>1</w:t>
      </w:r>
      <w:r w:rsidR="00E137AA">
        <w:rPr>
          <w:rFonts w:ascii="Times New Roman" w:hAnsi="Times New Roman" w:cs="Times New Roman"/>
          <w:sz w:val="24"/>
          <w:szCs w:val="24"/>
        </w:rPr>
        <w:t>1</w:t>
      </w:r>
      <w:r w:rsidRPr="00E137AA">
        <w:rPr>
          <w:rFonts w:ascii="Times New Roman" w:hAnsi="Times New Roman" w:cs="Times New Roman"/>
          <w:sz w:val="24"/>
          <w:szCs w:val="24"/>
          <w:vertAlign w:val="superscript"/>
        </w:rPr>
        <w:t>th</w:t>
      </w:r>
      <w:r w:rsidRPr="00E137AA">
        <w:rPr>
          <w:rFonts w:ascii="Times New Roman" w:hAnsi="Times New Roman" w:cs="Times New Roman"/>
          <w:sz w:val="24"/>
          <w:szCs w:val="24"/>
        </w:rPr>
        <w:t xml:space="preserve"> d</w:t>
      </w:r>
      <w:r w:rsidRPr="002F31A1">
        <w:rPr>
          <w:rFonts w:ascii="Times New Roman" w:hAnsi="Times New Roman" w:cs="Times New Roman"/>
          <w:sz w:val="24"/>
          <w:szCs w:val="24"/>
        </w:rPr>
        <w:t>ay of December 202</w:t>
      </w:r>
      <w:r w:rsidR="00242C12">
        <w:rPr>
          <w:rFonts w:ascii="Times New Roman" w:hAnsi="Times New Roman" w:cs="Times New Roman"/>
          <w:sz w:val="24"/>
          <w:szCs w:val="24"/>
        </w:rPr>
        <w:t>5</w:t>
      </w:r>
      <w:r w:rsidRPr="002F31A1">
        <w:rPr>
          <w:rFonts w:ascii="Times New Roman" w:hAnsi="Times New Roman" w:cs="Times New Roman"/>
          <w:sz w:val="24"/>
          <w:szCs w:val="24"/>
        </w:rPr>
        <w:t>, by a unanimous vote of the Yellow Jacket Water Conservancy District Board of Directors</w:t>
      </w:r>
    </w:p>
    <w:p w14:paraId="57BE8C8E" w14:textId="77777777" w:rsidR="00634F12" w:rsidRPr="002F31A1" w:rsidRDefault="00634F12" w:rsidP="00634F12">
      <w:pPr>
        <w:spacing w:after="0"/>
        <w:rPr>
          <w:rFonts w:ascii="Times New Roman" w:hAnsi="Times New Roman" w:cs="Times New Roman"/>
          <w:sz w:val="24"/>
          <w:szCs w:val="24"/>
        </w:rPr>
      </w:pPr>
    </w:p>
    <w:p w14:paraId="44230B83" w14:textId="77777777" w:rsidR="00634F12" w:rsidRPr="002F31A1" w:rsidRDefault="00634F12" w:rsidP="00634F12">
      <w:pPr>
        <w:spacing w:after="0"/>
        <w:rPr>
          <w:rFonts w:ascii="Times New Roman" w:hAnsi="Times New Roman" w:cs="Times New Roman"/>
          <w:sz w:val="24"/>
          <w:szCs w:val="24"/>
        </w:rPr>
      </w:pPr>
      <w:r w:rsidRPr="002F31A1">
        <w:rPr>
          <w:rFonts w:ascii="Times New Roman" w:hAnsi="Times New Roman" w:cs="Times New Roman"/>
          <w:sz w:val="24"/>
          <w:szCs w:val="24"/>
        </w:rPr>
        <w:t>Attest:</w:t>
      </w:r>
    </w:p>
    <w:tbl>
      <w:tblPr>
        <w:tblW w:w="9576" w:type="dxa"/>
        <w:tblLook w:val="00A0" w:firstRow="1" w:lastRow="0" w:firstColumn="1" w:lastColumn="0" w:noHBand="0" w:noVBand="0"/>
      </w:tblPr>
      <w:tblGrid>
        <w:gridCol w:w="4788"/>
        <w:gridCol w:w="4788"/>
      </w:tblGrid>
      <w:tr w:rsidR="00634F12" w:rsidRPr="002F31A1" w14:paraId="65114658" w14:textId="77777777" w:rsidTr="00947488">
        <w:tc>
          <w:tcPr>
            <w:tcW w:w="4788" w:type="dxa"/>
          </w:tcPr>
          <w:p w14:paraId="0F7D77F6" w14:textId="77777777" w:rsidR="00634F12" w:rsidRPr="002F31A1" w:rsidRDefault="00634F12" w:rsidP="00947488">
            <w:pPr>
              <w:spacing w:after="0"/>
              <w:rPr>
                <w:rFonts w:ascii="Times New Roman" w:hAnsi="Times New Roman" w:cs="Times New Roman"/>
                <w:sz w:val="24"/>
                <w:szCs w:val="24"/>
              </w:rPr>
            </w:pPr>
          </w:p>
          <w:p w14:paraId="5B6FC3E6" w14:textId="77777777" w:rsidR="00634F12" w:rsidRPr="002F31A1" w:rsidRDefault="00634F12" w:rsidP="00947488">
            <w:pPr>
              <w:spacing w:after="0"/>
              <w:rPr>
                <w:rFonts w:ascii="Times New Roman" w:hAnsi="Times New Roman" w:cs="Times New Roman"/>
                <w:sz w:val="24"/>
                <w:szCs w:val="24"/>
              </w:rPr>
            </w:pPr>
          </w:p>
          <w:p w14:paraId="69BB3CD9" w14:textId="77777777" w:rsidR="00634F12" w:rsidRPr="002F31A1" w:rsidRDefault="00634F12" w:rsidP="00947488">
            <w:pPr>
              <w:spacing w:after="0"/>
              <w:rPr>
                <w:rFonts w:ascii="Times New Roman" w:hAnsi="Times New Roman" w:cs="Times New Roman"/>
                <w:sz w:val="24"/>
                <w:szCs w:val="24"/>
              </w:rPr>
            </w:pPr>
          </w:p>
          <w:p w14:paraId="4F1A390F" w14:textId="77777777" w:rsidR="00634F12" w:rsidRPr="002F31A1" w:rsidRDefault="00634F12" w:rsidP="00947488">
            <w:pPr>
              <w:spacing w:after="0"/>
              <w:rPr>
                <w:rFonts w:ascii="Times New Roman" w:hAnsi="Times New Roman" w:cs="Times New Roman"/>
                <w:sz w:val="24"/>
                <w:szCs w:val="24"/>
              </w:rPr>
            </w:pPr>
            <w:r w:rsidRPr="002F31A1">
              <w:rPr>
                <w:rFonts w:ascii="Times New Roman" w:hAnsi="Times New Roman" w:cs="Times New Roman"/>
                <w:sz w:val="24"/>
                <w:szCs w:val="24"/>
              </w:rPr>
              <w:t>_______________________________</w:t>
            </w:r>
          </w:p>
          <w:p w14:paraId="3C0BC154" w14:textId="77777777" w:rsidR="00634F12" w:rsidRPr="002F31A1" w:rsidRDefault="00634F12" w:rsidP="00947488">
            <w:pPr>
              <w:spacing w:after="0"/>
              <w:rPr>
                <w:rFonts w:ascii="Times New Roman" w:hAnsi="Times New Roman" w:cs="Times New Roman"/>
                <w:sz w:val="24"/>
                <w:szCs w:val="24"/>
              </w:rPr>
            </w:pPr>
            <w:r w:rsidRPr="002F31A1">
              <w:rPr>
                <w:rFonts w:ascii="Times New Roman" w:hAnsi="Times New Roman" w:cs="Times New Roman"/>
                <w:sz w:val="24"/>
                <w:szCs w:val="24"/>
              </w:rPr>
              <w:t>Kelly Sheridan, President</w:t>
            </w:r>
          </w:p>
          <w:p w14:paraId="2A0474EE" w14:textId="77777777" w:rsidR="00634F12" w:rsidRPr="002F31A1" w:rsidRDefault="00634F12" w:rsidP="00947488">
            <w:pPr>
              <w:spacing w:after="0"/>
              <w:rPr>
                <w:rFonts w:ascii="Times New Roman" w:hAnsi="Times New Roman" w:cs="Times New Roman"/>
                <w:sz w:val="24"/>
                <w:szCs w:val="24"/>
              </w:rPr>
            </w:pPr>
            <w:bookmarkStart w:id="0" w:name="OLE_LINK1"/>
            <w:bookmarkStart w:id="1" w:name="OLE_LINK2"/>
            <w:r w:rsidRPr="002F31A1">
              <w:rPr>
                <w:rFonts w:ascii="Times New Roman" w:hAnsi="Times New Roman" w:cs="Times New Roman"/>
                <w:sz w:val="24"/>
                <w:szCs w:val="24"/>
              </w:rPr>
              <w:t>Yellow Jacket Water Conservancy District</w:t>
            </w:r>
            <w:bookmarkEnd w:id="0"/>
            <w:bookmarkEnd w:id="1"/>
          </w:p>
        </w:tc>
        <w:tc>
          <w:tcPr>
            <w:tcW w:w="4788" w:type="dxa"/>
          </w:tcPr>
          <w:p w14:paraId="080697E5" w14:textId="77777777" w:rsidR="00634F12" w:rsidRPr="002F31A1" w:rsidRDefault="00634F12" w:rsidP="00947488">
            <w:pPr>
              <w:spacing w:after="0"/>
              <w:rPr>
                <w:rFonts w:ascii="Times New Roman" w:hAnsi="Times New Roman" w:cs="Times New Roman"/>
                <w:sz w:val="24"/>
                <w:szCs w:val="24"/>
              </w:rPr>
            </w:pPr>
          </w:p>
          <w:p w14:paraId="7FFDDFF7" w14:textId="77777777" w:rsidR="00634F12" w:rsidRPr="002F31A1" w:rsidRDefault="00634F12" w:rsidP="00947488">
            <w:pPr>
              <w:spacing w:after="0"/>
              <w:rPr>
                <w:rFonts w:ascii="Times New Roman" w:hAnsi="Times New Roman" w:cs="Times New Roman"/>
                <w:sz w:val="24"/>
                <w:szCs w:val="24"/>
              </w:rPr>
            </w:pPr>
          </w:p>
          <w:p w14:paraId="4985F446" w14:textId="77777777" w:rsidR="00634F12" w:rsidRPr="002F31A1" w:rsidRDefault="00634F12" w:rsidP="00947488">
            <w:pPr>
              <w:spacing w:after="0"/>
              <w:rPr>
                <w:rFonts w:ascii="Times New Roman" w:hAnsi="Times New Roman" w:cs="Times New Roman"/>
                <w:sz w:val="24"/>
                <w:szCs w:val="24"/>
              </w:rPr>
            </w:pPr>
          </w:p>
          <w:p w14:paraId="32F910D9" w14:textId="77777777" w:rsidR="00634F12" w:rsidRPr="002F31A1" w:rsidRDefault="00634F12" w:rsidP="00947488">
            <w:pPr>
              <w:spacing w:after="0"/>
              <w:rPr>
                <w:rFonts w:ascii="Times New Roman" w:hAnsi="Times New Roman" w:cs="Times New Roman"/>
                <w:sz w:val="24"/>
                <w:szCs w:val="24"/>
              </w:rPr>
            </w:pPr>
            <w:r w:rsidRPr="002F31A1">
              <w:rPr>
                <w:rFonts w:ascii="Times New Roman" w:hAnsi="Times New Roman" w:cs="Times New Roman"/>
                <w:sz w:val="24"/>
                <w:szCs w:val="24"/>
              </w:rPr>
              <w:t>_______________________________</w:t>
            </w:r>
          </w:p>
          <w:p w14:paraId="1808327F" w14:textId="77777777" w:rsidR="00634F12" w:rsidRPr="002F31A1" w:rsidRDefault="00634F12" w:rsidP="00947488">
            <w:pPr>
              <w:spacing w:after="0"/>
              <w:rPr>
                <w:rFonts w:ascii="Times New Roman" w:hAnsi="Times New Roman" w:cs="Times New Roman"/>
                <w:sz w:val="24"/>
                <w:szCs w:val="24"/>
              </w:rPr>
            </w:pPr>
            <w:r w:rsidRPr="002F31A1">
              <w:rPr>
                <w:rFonts w:ascii="Times New Roman" w:hAnsi="Times New Roman" w:cs="Times New Roman"/>
                <w:sz w:val="24"/>
                <w:szCs w:val="24"/>
              </w:rPr>
              <w:t>Benjamin Rogers, Vice-President</w:t>
            </w:r>
          </w:p>
          <w:p w14:paraId="0D85E790" w14:textId="77777777" w:rsidR="00634F12" w:rsidRPr="002F31A1" w:rsidRDefault="00634F12" w:rsidP="00947488">
            <w:pPr>
              <w:spacing w:after="0"/>
              <w:rPr>
                <w:rFonts w:ascii="Times New Roman" w:hAnsi="Times New Roman" w:cs="Times New Roman"/>
                <w:sz w:val="24"/>
                <w:szCs w:val="24"/>
              </w:rPr>
            </w:pPr>
            <w:r w:rsidRPr="002F31A1">
              <w:rPr>
                <w:rFonts w:ascii="Times New Roman" w:hAnsi="Times New Roman" w:cs="Times New Roman"/>
                <w:sz w:val="24"/>
                <w:szCs w:val="24"/>
              </w:rPr>
              <w:t>Yellow Jacket Water Conservancy District</w:t>
            </w:r>
          </w:p>
        </w:tc>
      </w:tr>
    </w:tbl>
    <w:p w14:paraId="62C47F4C" w14:textId="77777777" w:rsidR="00634F12" w:rsidRPr="002F31A1" w:rsidRDefault="00634F12" w:rsidP="00634F12">
      <w:pPr>
        <w:spacing w:after="0"/>
        <w:jc w:val="center"/>
        <w:rPr>
          <w:rFonts w:ascii="Times New Roman" w:hAnsi="Times New Roman" w:cs="Times New Roman"/>
          <w:b/>
          <w:bCs/>
          <w:smallCaps/>
          <w:sz w:val="24"/>
          <w:szCs w:val="24"/>
        </w:rPr>
      </w:pPr>
      <w:r w:rsidRPr="002F31A1">
        <w:rPr>
          <w:rFonts w:ascii="Times New Roman" w:hAnsi="Times New Roman" w:cs="Times New Roman"/>
          <w:sz w:val="24"/>
          <w:szCs w:val="24"/>
        </w:rPr>
        <w:br w:type="page"/>
      </w:r>
      <w:r w:rsidRPr="002F31A1">
        <w:rPr>
          <w:rFonts w:ascii="Times New Roman" w:hAnsi="Times New Roman" w:cs="Times New Roman"/>
          <w:b/>
          <w:bCs/>
          <w:smallCaps/>
          <w:sz w:val="24"/>
          <w:szCs w:val="24"/>
        </w:rPr>
        <w:lastRenderedPageBreak/>
        <w:t>Yellow Jacket Water Conservancy District</w:t>
      </w:r>
    </w:p>
    <w:p w14:paraId="275484F1" w14:textId="77777777" w:rsidR="00634F12" w:rsidRPr="002F31A1" w:rsidRDefault="00634F12" w:rsidP="00634F12">
      <w:pPr>
        <w:spacing w:after="0"/>
        <w:jc w:val="center"/>
        <w:rPr>
          <w:rFonts w:ascii="Times New Roman" w:hAnsi="Times New Roman" w:cs="Times New Roman"/>
          <w:b/>
          <w:bCs/>
          <w:smallCaps/>
          <w:sz w:val="24"/>
          <w:szCs w:val="24"/>
        </w:rPr>
      </w:pPr>
      <w:r w:rsidRPr="002F31A1">
        <w:rPr>
          <w:rFonts w:ascii="Times New Roman" w:hAnsi="Times New Roman" w:cs="Times New Roman"/>
          <w:b/>
          <w:bCs/>
          <w:smallCaps/>
          <w:sz w:val="24"/>
          <w:szCs w:val="24"/>
        </w:rPr>
        <w:t>Resolution to Adopt Budget</w:t>
      </w:r>
    </w:p>
    <w:p w14:paraId="707CCE77" w14:textId="77777777" w:rsidR="00634F12" w:rsidRPr="002F31A1" w:rsidRDefault="00634F12" w:rsidP="00634F12">
      <w:pPr>
        <w:spacing w:after="0"/>
        <w:rPr>
          <w:rFonts w:ascii="Times New Roman" w:hAnsi="Times New Roman" w:cs="Times New Roman"/>
          <w:sz w:val="24"/>
          <w:szCs w:val="24"/>
        </w:rPr>
      </w:pPr>
    </w:p>
    <w:p w14:paraId="7F099EEB" w14:textId="0D91645E" w:rsidR="00634F12" w:rsidRPr="002F31A1" w:rsidRDefault="00634F12" w:rsidP="004F0897">
      <w:pPr>
        <w:jc w:val="both"/>
        <w:rPr>
          <w:rFonts w:ascii="Times New Roman" w:hAnsi="Times New Roman" w:cs="Times New Roman"/>
          <w:sz w:val="24"/>
          <w:szCs w:val="24"/>
        </w:rPr>
      </w:pPr>
      <w:r w:rsidRPr="002F31A1">
        <w:rPr>
          <w:rFonts w:ascii="Times New Roman" w:hAnsi="Times New Roman" w:cs="Times New Roman"/>
          <w:sz w:val="24"/>
          <w:szCs w:val="24"/>
        </w:rPr>
        <w:t>A RESOLUTION SUMMARIZING EXPENDITURES AND REVENUES AND ADOPTING A BUDGET FOR THE YELLOW JACKET WATER CONSERVANCY DISTRICT IN GARFIELD, MOFFAT, AND RIO BLANCO COUNTIES, COLORADO FOR THE CALENDAR YEAR BEGINNING ON THE FIRST DAY OF JANUARY 202</w:t>
      </w:r>
      <w:r w:rsidR="00242C12">
        <w:rPr>
          <w:rFonts w:ascii="Times New Roman" w:hAnsi="Times New Roman" w:cs="Times New Roman"/>
          <w:sz w:val="24"/>
          <w:szCs w:val="24"/>
        </w:rPr>
        <w:t>6</w:t>
      </w:r>
      <w:r w:rsidRPr="002F31A1">
        <w:rPr>
          <w:rFonts w:ascii="Times New Roman" w:hAnsi="Times New Roman" w:cs="Times New Roman"/>
          <w:sz w:val="24"/>
          <w:szCs w:val="24"/>
        </w:rPr>
        <w:t xml:space="preserve"> AND ENDING ON THE LAST DAY OF DECEMBER 202</w:t>
      </w:r>
      <w:r w:rsidR="00242C12">
        <w:rPr>
          <w:rFonts w:ascii="Times New Roman" w:hAnsi="Times New Roman" w:cs="Times New Roman"/>
          <w:sz w:val="24"/>
          <w:szCs w:val="24"/>
        </w:rPr>
        <w:t>6</w:t>
      </w:r>
      <w:r w:rsidRPr="002F31A1">
        <w:rPr>
          <w:rFonts w:ascii="Times New Roman" w:hAnsi="Times New Roman" w:cs="Times New Roman"/>
          <w:sz w:val="24"/>
          <w:szCs w:val="24"/>
        </w:rPr>
        <w:t xml:space="preserve"> BUDGET YEAR.</w:t>
      </w:r>
    </w:p>
    <w:p w14:paraId="2F228898" w14:textId="77777777" w:rsidR="00634F12" w:rsidRPr="002F31A1" w:rsidRDefault="00634F12" w:rsidP="004F0897">
      <w:pPr>
        <w:spacing w:after="0"/>
        <w:jc w:val="both"/>
        <w:rPr>
          <w:rFonts w:ascii="Times New Roman" w:hAnsi="Times New Roman" w:cs="Times New Roman"/>
          <w:sz w:val="24"/>
          <w:szCs w:val="24"/>
        </w:rPr>
      </w:pPr>
      <w:r w:rsidRPr="002F31A1">
        <w:rPr>
          <w:rFonts w:ascii="Times New Roman" w:hAnsi="Times New Roman" w:cs="Times New Roman"/>
          <w:sz w:val="24"/>
          <w:szCs w:val="24"/>
        </w:rPr>
        <w:t xml:space="preserve">WHEREAS, the Board of Directors of the Yellow Jacket Water Conservancy District has </w:t>
      </w:r>
      <w:r w:rsidRPr="004F0897">
        <w:rPr>
          <w:rFonts w:ascii="Times New Roman" w:hAnsi="Times New Roman" w:cs="Times New Roman"/>
          <w:sz w:val="24"/>
          <w:szCs w:val="24"/>
        </w:rPr>
        <w:t>appointed Bailey Franklin, Director</w:t>
      </w:r>
      <w:r w:rsidRPr="002F31A1">
        <w:rPr>
          <w:rFonts w:ascii="Times New Roman" w:hAnsi="Times New Roman" w:cs="Times New Roman"/>
          <w:sz w:val="24"/>
          <w:szCs w:val="24"/>
        </w:rPr>
        <w:t xml:space="preserve">, to prepare and submit a proposed budget to the said governing body at the proper </w:t>
      </w:r>
      <w:proofErr w:type="gramStart"/>
      <w:r w:rsidRPr="002F31A1">
        <w:rPr>
          <w:rFonts w:ascii="Times New Roman" w:hAnsi="Times New Roman" w:cs="Times New Roman"/>
          <w:sz w:val="24"/>
          <w:szCs w:val="24"/>
        </w:rPr>
        <w:t>time;</w:t>
      </w:r>
      <w:proofErr w:type="gramEnd"/>
    </w:p>
    <w:p w14:paraId="5ADF065C" w14:textId="77777777" w:rsidR="00634F12" w:rsidRPr="002F31A1" w:rsidRDefault="00634F12" w:rsidP="004F0897">
      <w:pPr>
        <w:spacing w:after="0"/>
        <w:jc w:val="both"/>
        <w:rPr>
          <w:rFonts w:ascii="Times New Roman" w:hAnsi="Times New Roman" w:cs="Times New Roman"/>
          <w:sz w:val="24"/>
          <w:szCs w:val="24"/>
        </w:rPr>
      </w:pPr>
    </w:p>
    <w:p w14:paraId="3903DAC7" w14:textId="0A26D87A" w:rsidR="00634F12" w:rsidRPr="002F31A1" w:rsidRDefault="00634F12" w:rsidP="004F0897">
      <w:pPr>
        <w:spacing w:after="0"/>
        <w:jc w:val="both"/>
        <w:rPr>
          <w:rFonts w:ascii="Times New Roman" w:hAnsi="Times New Roman" w:cs="Times New Roman"/>
          <w:sz w:val="24"/>
          <w:szCs w:val="24"/>
        </w:rPr>
      </w:pPr>
      <w:r w:rsidRPr="002F31A1">
        <w:rPr>
          <w:rFonts w:ascii="Times New Roman" w:hAnsi="Times New Roman" w:cs="Times New Roman"/>
          <w:sz w:val="24"/>
          <w:szCs w:val="24"/>
        </w:rPr>
        <w:t xml:space="preserve">WHEREAS, </w:t>
      </w:r>
      <w:r w:rsidRPr="004F0897">
        <w:rPr>
          <w:rFonts w:ascii="Times New Roman" w:hAnsi="Times New Roman" w:cs="Times New Roman"/>
          <w:sz w:val="24"/>
          <w:szCs w:val="24"/>
        </w:rPr>
        <w:t>Bailey Franklin, Director</w:t>
      </w:r>
      <w:r w:rsidRPr="002F31A1">
        <w:rPr>
          <w:rFonts w:ascii="Times New Roman" w:hAnsi="Times New Roman" w:cs="Times New Roman"/>
          <w:sz w:val="24"/>
          <w:szCs w:val="24"/>
        </w:rPr>
        <w:t xml:space="preserve">, has submitted a proposed budget to this governing body on </w:t>
      </w:r>
      <w:r w:rsidRPr="000150DF">
        <w:rPr>
          <w:rFonts w:ascii="Times New Roman" w:hAnsi="Times New Roman" w:cs="Times New Roman"/>
          <w:sz w:val="24"/>
          <w:szCs w:val="24"/>
        </w:rPr>
        <w:t xml:space="preserve">October 15, </w:t>
      </w:r>
      <w:proofErr w:type="gramStart"/>
      <w:r w:rsidRPr="000150DF">
        <w:rPr>
          <w:rFonts w:ascii="Times New Roman" w:hAnsi="Times New Roman" w:cs="Times New Roman"/>
          <w:sz w:val="24"/>
          <w:szCs w:val="24"/>
        </w:rPr>
        <w:t>202</w:t>
      </w:r>
      <w:r w:rsidR="00242C12" w:rsidRPr="000150DF">
        <w:rPr>
          <w:rFonts w:ascii="Times New Roman" w:hAnsi="Times New Roman" w:cs="Times New Roman"/>
          <w:sz w:val="24"/>
          <w:szCs w:val="24"/>
        </w:rPr>
        <w:t>5</w:t>
      </w:r>
      <w:r w:rsidRPr="002F31A1">
        <w:rPr>
          <w:rFonts w:ascii="Times New Roman" w:hAnsi="Times New Roman" w:cs="Times New Roman"/>
          <w:sz w:val="24"/>
          <w:szCs w:val="24"/>
        </w:rPr>
        <w:t>;</w:t>
      </w:r>
      <w:proofErr w:type="gramEnd"/>
    </w:p>
    <w:p w14:paraId="63ECD896" w14:textId="77777777" w:rsidR="00634F12" w:rsidRPr="002F31A1" w:rsidRDefault="00634F12" w:rsidP="004F0897">
      <w:pPr>
        <w:spacing w:after="0"/>
        <w:jc w:val="both"/>
        <w:rPr>
          <w:rFonts w:ascii="Times New Roman" w:hAnsi="Times New Roman" w:cs="Times New Roman"/>
          <w:sz w:val="24"/>
          <w:szCs w:val="24"/>
        </w:rPr>
      </w:pPr>
    </w:p>
    <w:p w14:paraId="103DD999" w14:textId="374B37FF" w:rsidR="00634F12" w:rsidRPr="002F31A1" w:rsidRDefault="00634F12" w:rsidP="004F0897">
      <w:pPr>
        <w:spacing w:after="0"/>
        <w:jc w:val="both"/>
        <w:rPr>
          <w:rFonts w:ascii="Times New Roman" w:hAnsi="Times New Roman" w:cs="Times New Roman"/>
          <w:sz w:val="24"/>
          <w:szCs w:val="24"/>
        </w:rPr>
      </w:pPr>
      <w:r w:rsidRPr="00E137AA">
        <w:rPr>
          <w:rFonts w:ascii="Times New Roman" w:hAnsi="Times New Roman" w:cs="Times New Roman"/>
          <w:sz w:val="24"/>
          <w:szCs w:val="24"/>
        </w:rPr>
        <w:t>WHEREAS, upon due and proper notice published and posted in accordance with the law, said proposed budget was open for inspection by the public at a designated place, a public hearing was held on December 1</w:t>
      </w:r>
      <w:r w:rsidR="00E137AA" w:rsidRPr="00E137AA">
        <w:rPr>
          <w:rFonts w:ascii="Times New Roman" w:hAnsi="Times New Roman" w:cs="Times New Roman"/>
          <w:sz w:val="24"/>
          <w:szCs w:val="24"/>
        </w:rPr>
        <w:t>1</w:t>
      </w:r>
      <w:r w:rsidRPr="00E137AA">
        <w:rPr>
          <w:rFonts w:ascii="Times New Roman" w:hAnsi="Times New Roman" w:cs="Times New Roman"/>
          <w:sz w:val="24"/>
          <w:szCs w:val="24"/>
        </w:rPr>
        <w:t>,</w:t>
      </w:r>
      <w:r w:rsidRPr="002F31A1">
        <w:rPr>
          <w:rFonts w:ascii="Times New Roman" w:hAnsi="Times New Roman" w:cs="Times New Roman"/>
          <w:sz w:val="24"/>
          <w:szCs w:val="24"/>
        </w:rPr>
        <w:t xml:space="preserve"> 202</w:t>
      </w:r>
      <w:r w:rsidR="00242C12">
        <w:rPr>
          <w:rFonts w:ascii="Times New Roman" w:hAnsi="Times New Roman" w:cs="Times New Roman"/>
          <w:sz w:val="24"/>
          <w:szCs w:val="24"/>
        </w:rPr>
        <w:t>5</w:t>
      </w:r>
      <w:r w:rsidRPr="002F31A1">
        <w:rPr>
          <w:rFonts w:ascii="Times New Roman" w:hAnsi="Times New Roman" w:cs="Times New Roman"/>
          <w:sz w:val="24"/>
          <w:szCs w:val="24"/>
        </w:rPr>
        <w:t>, and interested taxpayers were given the opportunity to file or register any objections to said proposed budget; and</w:t>
      </w:r>
    </w:p>
    <w:p w14:paraId="2FD173A9" w14:textId="77777777" w:rsidR="00634F12" w:rsidRPr="002F31A1" w:rsidRDefault="00634F12" w:rsidP="004F0897">
      <w:pPr>
        <w:spacing w:after="0"/>
        <w:jc w:val="both"/>
        <w:rPr>
          <w:rFonts w:ascii="Times New Roman" w:hAnsi="Times New Roman" w:cs="Times New Roman"/>
          <w:sz w:val="24"/>
          <w:szCs w:val="24"/>
        </w:rPr>
      </w:pPr>
    </w:p>
    <w:p w14:paraId="114EF343" w14:textId="77777777" w:rsidR="00634F12" w:rsidRPr="002F31A1" w:rsidRDefault="00634F12" w:rsidP="004F0897">
      <w:pPr>
        <w:spacing w:after="0"/>
        <w:jc w:val="both"/>
        <w:rPr>
          <w:rFonts w:ascii="Times New Roman" w:hAnsi="Times New Roman" w:cs="Times New Roman"/>
          <w:sz w:val="24"/>
          <w:szCs w:val="24"/>
        </w:rPr>
      </w:pPr>
      <w:r w:rsidRPr="002F31A1">
        <w:rPr>
          <w:rFonts w:ascii="Times New Roman" w:hAnsi="Times New Roman" w:cs="Times New Roman"/>
          <w:sz w:val="24"/>
          <w:szCs w:val="24"/>
        </w:rPr>
        <w:t>WHEREAS, whatever increases may have been</w:t>
      </w:r>
      <w:r w:rsidRPr="002F31A1">
        <w:rPr>
          <w:rFonts w:ascii="Times New Roman" w:hAnsi="Times New Roman" w:cs="Times New Roman"/>
          <w:color w:val="FF0000"/>
          <w:sz w:val="24"/>
          <w:szCs w:val="24"/>
        </w:rPr>
        <w:t xml:space="preserve"> </w:t>
      </w:r>
      <w:r w:rsidRPr="002F31A1">
        <w:rPr>
          <w:rFonts w:ascii="Times New Roman" w:hAnsi="Times New Roman" w:cs="Times New Roman"/>
          <w:sz w:val="24"/>
          <w:szCs w:val="24"/>
        </w:rPr>
        <w:t xml:space="preserve">made in the </w:t>
      </w:r>
      <w:proofErr w:type="gramStart"/>
      <w:r w:rsidRPr="002F31A1">
        <w:rPr>
          <w:rFonts w:ascii="Times New Roman" w:hAnsi="Times New Roman" w:cs="Times New Roman"/>
          <w:sz w:val="24"/>
          <w:szCs w:val="24"/>
        </w:rPr>
        <w:t>expenditures</w:t>
      </w:r>
      <w:proofErr w:type="gramEnd"/>
      <w:r w:rsidRPr="002F31A1">
        <w:rPr>
          <w:rFonts w:ascii="Times New Roman" w:hAnsi="Times New Roman" w:cs="Times New Roman"/>
          <w:sz w:val="24"/>
          <w:szCs w:val="24"/>
        </w:rPr>
        <w:t>, like increases were added to the revenues so that the budget remains in balance, as required by law.</w:t>
      </w:r>
    </w:p>
    <w:p w14:paraId="1CD71527" w14:textId="77777777" w:rsidR="00634F12" w:rsidRPr="002F31A1" w:rsidRDefault="00634F12" w:rsidP="004F0897">
      <w:pPr>
        <w:spacing w:after="0"/>
        <w:jc w:val="both"/>
        <w:rPr>
          <w:rFonts w:ascii="Times New Roman" w:hAnsi="Times New Roman" w:cs="Times New Roman"/>
          <w:sz w:val="24"/>
          <w:szCs w:val="24"/>
        </w:rPr>
      </w:pPr>
    </w:p>
    <w:p w14:paraId="02533B69" w14:textId="77777777" w:rsidR="00634F12" w:rsidRPr="002F31A1" w:rsidRDefault="00634F12" w:rsidP="004F0897">
      <w:pPr>
        <w:spacing w:after="0"/>
        <w:jc w:val="both"/>
        <w:rPr>
          <w:rFonts w:ascii="Times New Roman" w:hAnsi="Times New Roman" w:cs="Times New Roman"/>
          <w:sz w:val="24"/>
          <w:szCs w:val="24"/>
        </w:rPr>
      </w:pPr>
      <w:r w:rsidRPr="002F31A1">
        <w:rPr>
          <w:rFonts w:ascii="Times New Roman" w:hAnsi="Times New Roman" w:cs="Times New Roman"/>
          <w:sz w:val="24"/>
          <w:szCs w:val="24"/>
        </w:rPr>
        <w:t xml:space="preserve">NOW, THEREFORE, </w:t>
      </w:r>
      <w:proofErr w:type="gramStart"/>
      <w:r w:rsidRPr="002F31A1">
        <w:rPr>
          <w:rFonts w:ascii="Times New Roman" w:hAnsi="Times New Roman" w:cs="Times New Roman"/>
          <w:sz w:val="24"/>
          <w:szCs w:val="24"/>
        </w:rPr>
        <w:t>BE IT</w:t>
      </w:r>
      <w:proofErr w:type="gramEnd"/>
      <w:r w:rsidRPr="002F31A1">
        <w:rPr>
          <w:rFonts w:ascii="Times New Roman" w:hAnsi="Times New Roman" w:cs="Times New Roman"/>
          <w:sz w:val="24"/>
          <w:szCs w:val="24"/>
        </w:rPr>
        <w:t xml:space="preserve"> RESOLVED BY THE BOARD OF DIRECTORS OF THE YELLOW JACKET WATER CONSERVANCY DISTRICT IN GARFIELD, MOFFAT, AND RIO BLANCO COUNTIES, </w:t>
      </w:r>
      <w:proofErr w:type="gramStart"/>
      <w:r w:rsidRPr="002F31A1">
        <w:rPr>
          <w:rFonts w:ascii="Times New Roman" w:hAnsi="Times New Roman" w:cs="Times New Roman"/>
          <w:sz w:val="24"/>
          <w:szCs w:val="24"/>
        </w:rPr>
        <w:t>COLORADO;</w:t>
      </w:r>
      <w:proofErr w:type="gramEnd"/>
    </w:p>
    <w:p w14:paraId="4E1ACE23" w14:textId="77777777" w:rsidR="00634F12" w:rsidRPr="002F31A1" w:rsidRDefault="00634F12" w:rsidP="004F0897">
      <w:pPr>
        <w:spacing w:after="0"/>
        <w:jc w:val="both"/>
        <w:rPr>
          <w:rFonts w:ascii="Times New Roman" w:hAnsi="Times New Roman" w:cs="Times New Roman"/>
          <w:sz w:val="24"/>
          <w:szCs w:val="24"/>
        </w:rPr>
      </w:pPr>
    </w:p>
    <w:p w14:paraId="7562E7E2" w14:textId="23E81EA4" w:rsidR="00634F12" w:rsidRPr="002F31A1" w:rsidRDefault="00634F12" w:rsidP="004F0897">
      <w:pPr>
        <w:pStyle w:val="ListParagraph"/>
        <w:numPr>
          <w:ilvl w:val="0"/>
          <w:numId w:val="2"/>
        </w:numPr>
        <w:spacing w:after="0"/>
        <w:jc w:val="both"/>
        <w:rPr>
          <w:rFonts w:ascii="Times New Roman" w:hAnsi="Times New Roman" w:cs="Times New Roman"/>
          <w:sz w:val="24"/>
          <w:szCs w:val="24"/>
        </w:rPr>
      </w:pPr>
      <w:r w:rsidRPr="002F31A1">
        <w:rPr>
          <w:rFonts w:ascii="Times New Roman" w:hAnsi="Times New Roman" w:cs="Times New Roman"/>
          <w:sz w:val="24"/>
          <w:szCs w:val="24"/>
        </w:rPr>
        <w:t>That the budget as submitted, amended, and hereinabove summarized is approved and adopted as the budget of the Yellow Jacket Water Conservancy District for 202</w:t>
      </w:r>
      <w:r w:rsidR="00242C12">
        <w:rPr>
          <w:rFonts w:ascii="Times New Roman" w:hAnsi="Times New Roman" w:cs="Times New Roman"/>
          <w:sz w:val="24"/>
          <w:szCs w:val="24"/>
        </w:rPr>
        <w:t>6</w:t>
      </w:r>
      <w:r w:rsidRPr="002F31A1">
        <w:rPr>
          <w:rFonts w:ascii="Times New Roman" w:hAnsi="Times New Roman" w:cs="Times New Roman"/>
          <w:sz w:val="24"/>
          <w:szCs w:val="24"/>
        </w:rPr>
        <w:t>.</w:t>
      </w:r>
    </w:p>
    <w:p w14:paraId="6E66D1C5" w14:textId="77777777" w:rsidR="00634F12" w:rsidRPr="002F31A1" w:rsidRDefault="00634F12" w:rsidP="004F0897">
      <w:pPr>
        <w:spacing w:after="0"/>
        <w:jc w:val="both"/>
        <w:rPr>
          <w:rFonts w:ascii="Times New Roman" w:hAnsi="Times New Roman" w:cs="Times New Roman"/>
          <w:sz w:val="24"/>
          <w:szCs w:val="24"/>
        </w:rPr>
      </w:pPr>
    </w:p>
    <w:p w14:paraId="798A5864" w14:textId="77777777" w:rsidR="00634F12" w:rsidRPr="002F31A1" w:rsidRDefault="00634F12" w:rsidP="004F0897">
      <w:pPr>
        <w:pStyle w:val="ListParagraph"/>
        <w:numPr>
          <w:ilvl w:val="0"/>
          <w:numId w:val="2"/>
        </w:numPr>
        <w:spacing w:after="0"/>
        <w:jc w:val="both"/>
        <w:rPr>
          <w:rFonts w:ascii="Times New Roman" w:hAnsi="Times New Roman" w:cs="Times New Roman"/>
          <w:sz w:val="24"/>
          <w:szCs w:val="24"/>
        </w:rPr>
      </w:pPr>
      <w:r w:rsidRPr="002F31A1">
        <w:rPr>
          <w:rFonts w:ascii="Times New Roman" w:hAnsi="Times New Roman" w:cs="Times New Roman"/>
          <w:sz w:val="24"/>
          <w:szCs w:val="24"/>
        </w:rPr>
        <w:t xml:space="preserve">That the budget hereby approved and adopted shall be signed by the President and Vice President of the Board of Directors of the Yellow Jacket Water Conservancy District and made a part of the public records of the </w:t>
      </w:r>
      <w:proofErr w:type="gramStart"/>
      <w:r w:rsidRPr="002F31A1">
        <w:rPr>
          <w:rFonts w:ascii="Times New Roman" w:hAnsi="Times New Roman" w:cs="Times New Roman"/>
          <w:sz w:val="24"/>
          <w:szCs w:val="24"/>
        </w:rPr>
        <w:t>District</w:t>
      </w:r>
      <w:proofErr w:type="gramEnd"/>
      <w:r w:rsidRPr="002F31A1">
        <w:rPr>
          <w:rFonts w:ascii="Times New Roman" w:hAnsi="Times New Roman" w:cs="Times New Roman"/>
          <w:sz w:val="24"/>
          <w:szCs w:val="24"/>
        </w:rPr>
        <w:t>.</w:t>
      </w:r>
    </w:p>
    <w:p w14:paraId="4B6DEED6" w14:textId="77777777" w:rsidR="00634F12" w:rsidRPr="002F31A1" w:rsidRDefault="00634F12" w:rsidP="004F0897">
      <w:pPr>
        <w:spacing w:after="0"/>
        <w:jc w:val="both"/>
        <w:rPr>
          <w:rFonts w:ascii="Times New Roman" w:hAnsi="Times New Roman" w:cs="Times New Roman"/>
          <w:sz w:val="24"/>
          <w:szCs w:val="24"/>
        </w:rPr>
      </w:pPr>
    </w:p>
    <w:p w14:paraId="537060FB" w14:textId="08092349" w:rsidR="00634F12" w:rsidRPr="002F31A1" w:rsidRDefault="00634F12" w:rsidP="004F0897">
      <w:pPr>
        <w:spacing w:after="0"/>
        <w:jc w:val="both"/>
        <w:rPr>
          <w:rFonts w:ascii="Times New Roman" w:hAnsi="Times New Roman" w:cs="Times New Roman"/>
          <w:color w:val="FF0000"/>
          <w:sz w:val="24"/>
          <w:szCs w:val="24"/>
        </w:rPr>
      </w:pPr>
      <w:r w:rsidRPr="002F31A1">
        <w:rPr>
          <w:rFonts w:ascii="Times New Roman" w:hAnsi="Times New Roman" w:cs="Times New Roman"/>
          <w:sz w:val="24"/>
          <w:szCs w:val="24"/>
        </w:rPr>
        <w:t xml:space="preserve">Adopted </w:t>
      </w:r>
      <w:r w:rsidRPr="00E137AA">
        <w:rPr>
          <w:rFonts w:ascii="Times New Roman" w:hAnsi="Times New Roman" w:cs="Times New Roman"/>
          <w:sz w:val="24"/>
          <w:szCs w:val="24"/>
        </w:rPr>
        <w:t>this 1</w:t>
      </w:r>
      <w:r w:rsidR="00E137AA">
        <w:rPr>
          <w:rFonts w:ascii="Times New Roman" w:hAnsi="Times New Roman" w:cs="Times New Roman"/>
          <w:sz w:val="24"/>
          <w:szCs w:val="24"/>
        </w:rPr>
        <w:t>1</w:t>
      </w:r>
      <w:r w:rsidRPr="00E137AA">
        <w:rPr>
          <w:rFonts w:ascii="Times New Roman" w:hAnsi="Times New Roman" w:cs="Times New Roman"/>
          <w:sz w:val="24"/>
          <w:szCs w:val="24"/>
          <w:vertAlign w:val="superscript"/>
        </w:rPr>
        <w:t>th</w:t>
      </w:r>
      <w:r w:rsidRPr="002F31A1">
        <w:rPr>
          <w:rFonts w:ascii="Times New Roman" w:hAnsi="Times New Roman" w:cs="Times New Roman"/>
          <w:sz w:val="24"/>
          <w:szCs w:val="24"/>
        </w:rPr>
        <w:t xml:space="preserve"> day of December 202</w:t>
      </w:r>
      <w:r w:rsidR="00242C12">
        <w:rPr>
          <w:rFonts w:ascii="Times New Roman" w:hAnsi="Times New Roman" w:cs="Times New Roman"/>
          <w:sz w:val="24"/>
          <w:szCs w:val="24"/>
        </w:rPr>
        <w:t>5</w:t>
      </w:r>
      <w:r w:rsidRPr="002F31A1">
        <w:rPr>
          <w:rFonts w:ascii="Times New Roman" w:hAnsi="Times New Roman" w:cs="Times New Roman"/>
          <w:sz w:val="24"/>
          <w:szCs w:val="24"/>
        </w:rPr>
        <w:t>, by a unanimous vote of the Yellow Jacket Water Conservancy District Board of Directors.</w:t>
      </w:r>
    </w:p>
    <w:p w14:paraId="194563D7" w14:textId="77777777" w:rsidR="00634F12" w:rsidRPr="002F31A1" w:rsidRDefault="00634F12" w:rsidP="00634F12">
      <w:pPr>
        <w:spacing w:after="0"/>
        <w:rPr>
          <w:rFonts w:ascii="Times New Roman" w:hAnsi="Times New Roman" w:cs="Times New Roman"/>
          <w:sz w:val="24"/>
          <w:szCs w:val="24"/>
        </w:rPr>
      </w:pPr>
    </w:p>
    <w:p w14:paraId="1613DCBD" w14:textId="77777777" w:rsidR="00634F12" w:rsidRPr="002F31A1" w:rsidRDefault="00634F12" w:rsidP="00634F12">
      <w:pPr>
        <w:spacing w:after="0"/>
        <w:rPr>
          <w:rFonts w:ascii="Times New Roman" w:hAnsi="Times New Roman" w:cs="Times New Roman"/>
          <w:sz w:val="24"/>
          <w:szCs w:val="24"/>
        </w:rPr>
      </w:pPr>
      <w:r w:rsidRPr="002F31A1">
        <w:rPr>
          <w:rFonts w:ascii="Times New Roman" w:hAnsi="Times New Roman" w:cs="Times New Roman"/>
          <w:sz w:val="24"/>
          <w:szCs w:val="24"/>
        </w:rPr>
        <w:t>Attest:</w:t>
      </w:r>
    </w:p>
    <w:tbl>
      <w:tblPr>
        <w:tblW w:w="9576" w:type="dxa"/>
        <w:tblLook w:val="00A0" w:firstRow="1" w:lastRow="0" w:firstColumn="1" w:lastColumn="0" w:noHBand="0" w:noVBand="0"/>
      </w:tblPr>
      <w:tblGrid>
        <w:gridCol w:w="4788"/>
        <w:gridCol w:w="4788"/>
      </w:tblGrid>
      <w:tr w:rsidR="00634F12" w:rsidRPr="002F31A1" w14:paraId="1871B57E" w14:textId="77777777" w:rsidTr="00947488">
        <w:tc>
          <w:tcPr>
            <w:tcW w:w="4788" w:type="dxa"/>
          </w:tcPr>
          <w:p w14:paraId="130809E4" w14:textId="77777777" w:rsidR="00634F12" w:rsidRPr="002F31A1" w:rsidRDefault="00634F12" w:rsidP="00947488">
            <w:pPr>
              <w:spacing w:after="0"/>
              <w:rPr>
                <w:rFonts w:ascii="Times New Roman" w:hAnsi="Times New Roman" w:cs="Times New Roman"/>
                <w:sz w:val="24"/>
                <w:szCs w:val="24"/>
              </w:rPr>
            </w:pPr>
          </w:p>
          <w:p w14:paraId="36703164" w14:textId="77777777" w:rsidR="00634F12" w:rsidRPr="002F31A1" w:rsidRDefault="00634F12" w:rsidP="00947488">
            <w:pPr>
              <w:spacing w:after="0"/>
              <w:rPr>
                <w:rFonts w:ascii="Times New Roman" w:hAnsi="Times New Roman" w:cs="Times New Roman"/>
                <w:sz w:val="24"/>
                <w:szCs w:val="24"/>
              </w:rPr>
            </w:pPr>
          </w:p>
          <w:p w14:paraId="0923A0B3" w14:textId="77777777" w:rsidR="00634F12" w:rsidRPr="002F31A1" w:rsidRDefault="00634F12" w:rsidP="00947488">
            <w:pPr>
              <w:spacing w:after="0"/>
              <w:rPr>
                <w:rFonts w:ascii="Times New Roman" w:hAnsi="Times New Roman" w:cs="Times New Roman"/>
                <w:sz w:val="24"/>
                <w:szCs w:val="24"/>
              </w:rPr>
            </w:pPr>
          </w:p>
          <w:p w14:paraId="36D89E90" w14:textId="77777777" w:rsidR="00634F12" w:rsidRPr="002F31A1" w:rsidRDefault="00634F12" w:rsidP="00947488">
            <w:pPr>
              <w:spacing w:after="0"/>
              <w:rPr>
                <w:rFonts w:ascii="Times New Roman" w:hAnsi="Times New Roman" w:cs="Times New Roman"/>
                <w:sz w:val="24"/>
                <w:szCs w:val="24"/>
              </w:rPr>
            </w:pPr>
            <w:r w:rsidRPr="002F31A1">
              <w:rPr>
                <w:rFonts w:ascii="Times New Roman" w:hAnsi="Times New Roman" w:cs="Times New Roman"/>
                <w:sz w:val="24"/>
                <w:szCs w:val="24"/>
              </w:rPr>
              <w:t>_______________________________</w:t>
            </w:r>
          </w:p>
          <w:p w14:paraId="2F47C23F" w14:textId="77777777" w:rsidR="00634F12" w:rsidRPr="002F31A1" w:rsidRDefault="00634F12" w:rsidP="00947488">
            <w:pPr>
              <w:spacing w:after="0"/>
              <w:rPr>
                <w:rFonts w:ascii="Times New Roman" w:hAnsi="Times New Roman" w:cs="Times New Roman"/>
                <w:sz w:val="24"/>
                <w:szCs w:val="24"/>
              </w:rPr>
            </w:pPr>
            <w:r w:rsidRPr="002F31A1">
              <w:rPr>
                <w:rFonts w:ascii="Times New Roman" w:hAnsi="Times New Roman" w:cs="Times New Roman"/>
                <w:sz w:val="24"/>
                <w:szCs w:val="24"/>
              </w:rPr>
              <w:t>Kelly Sheridan, President</w:t>
            </w:r>
          </w:p>
          <w:p w14:paraId="6EF3ACBF" w14:textId="77777777" w:rsidR="00634F12" w:rsidRPr="002F31A1" w:rsidRDefault="00634F12" w:rsidP="00947488">
            <w:pPr>
              <w:spacing w:after="0"/>
              <w:rPr>
                <w:rFonts w:ascii="Times New Roman" w:hAnsi="Times New Roman" w:cs="Times New Roman"/>
                <w:sz w:val="24"/>
                <w:szCs w:val="24"/>
              </w:rPr>
            </w:pPr>
            <w:r w:rsidRPr="002F31A1">
              <w:rPr>
                <w:rFonts w:ascii="Times New Roman" w:hAnsi="Times New Roman" w:cs="Times New Roman"/>
                <w:sz w:val="24"/>
                <w:szCs w:val="24"/>
              </w:rPr>
              <w:t>Yellow Jacket Water Conservancy District</w:t>
            </w:r>
          </w:p>
        </w:tc>
        <w:tc>
          <w:tcPr>
            <w:tcW w:w="4788" w:type="dxa"/>
          </w:tcPr>
          <w:p w14:paraId="15370EA1" w14:textId="77777777" w:rsidR="00634F12" w:rsidRPr="002F31A1" w:rsidRDefault="00634F12" w:rsidP="00947488">
            <w:pPr>
              <w:spacing w:after="0"/>
              <w:rPr>
                <w:rFonts w:ascii="Times New Roman" w:hAnsi="Times New Roman" w:cs="Times New Roman"/>
                <w:sz w:val="24"/>
                <w:szCs w:val="24"/>
              </w:rPr>
            </w:pPr>
          </w:p>
          <w:p w14:paraId="7C38F80C" w14:textId="77777777" w:rsidR="00634F12" w:rsidRPr="002F31A1" w:rsidRDefault="00634F12" w:rsidP="00947488">
            <w:pPr>
              <w:spacing w:after="0"/>
              <w:rPr>
                <w:rFonts w:ascii="Times New Roman" w:hAnsi="Times New Roman" w:cs="Times New Roman"/>
                <w:sz w:val="24"/>
                <w:szCs w:val="24"/>
              </w:rPr>
            </w:pPr>
          </w:p>
          <w:p w14:paraId="3090E217" w14:textId="77777777" w:rsidR="00634F12" w:rsidRPr="002F31A1" w:rsidRDefault="00634F12" w:rsidP="00947488">
            <w:pPr>
              <w:spacing w:after="0"/>
              <w:rPr>
                <w:rFonts w:ascii="Times New Roman" w:hAnsi="Times New Roman" w:cs="Times New Roman"/>
                <w:sz w:val="24"/>
                <w:szCs w:val="24"/>
              </w:rPr>
            </w:pPr>
          </w:p>
          <w:p w14:paraId="413E5E67" w14:textId="77777777" w:rsidR="00634F12" w:rsidRPr="002F31A1" w:rsidRDefault="00634F12" w:rsidP="00947488">
            <w:pPr>
              <w:spacing w:after="0"/>
              <w:rPr>
                <w:rFonts w:ascii="Times New Roman" w:hAnsi="Times New Roman" w:cs="Times New Roman"/>
                <w:sz w:val="24"/>
                <w:szCs w:val="24"/>
              </w:rPr>
            </w:pPr>
            <w:r w:rsidRPr="002F31A1">
              <w:rPr>
                <w:rFonts w:ascii="Times New Roman" w:hAnsi="Times New Roman" w:cs="Times New Roman"/>
                <w:sz w:val="24"/>
                <w:szCs w:val="24"/>
              </w:rPr>
              <w:t>_______________________________</w:t>
            </w:r>
          </w:p>
          <w:p w14:paraId="10B86B4A" w14:textId="77777777" w:rsidR="00634F12" w:rsidRPr="002F31A1" w:rsidRDefault="00634F12" w:rsidP="00947488">
            <w:pPr>
              <w:spacing w:after="0"/>
              <w:rPr>
                <w:rFonts w:ascii="Times New Roman" w:hAnsi="Times New Roman" w:cs="Times New Roman"/>
                <w:sz w:val="24"/>
                <w:szCs w:val="24"/>
              </w:rPr>
            </w:pPr>
            <w:r w:rsidRPr="002F31A1">
              <w:rPr>
                <w:rFonts w:ascii="Times New Roman" w:hAnsi="Times New Roman" w:cs="Times New Roman"/>
                <w:sz w:val="24"/>
                <w:szCs w:val="24"/>
              </w:rPr>
              <w:t>Benjamin Rogers, Vice-President</w:t>
            </w:r>
          </w:p>
          <w:p w14:paraId="0DF8AF82" w14:textId="77777777" w:rsidR="00634F12" w:rsidRPr="002F31A1" w:rsidRDefault="00634F12" w:rsidP="00947488">
            <w:pPr>
              <w:spacing w:after="0"/>
              <w:rPr>
                <w:rFonts w:ascii="Times New Roman" w:hAnsi="Times New Roman" w:cs="Times New Roman"/>
                <w:sz w:val="24"/>
                <w:szCs w:val="24"/>
              </w:rPr>
            </w:pPr>
            <w:r w:rsidRPr="002F31A1">
              <w:rPr>
                <w:rFonts w:ascii="Times New Roman" w:hAnsi="Times New Roman" w:cs="Times New Roman"/>
                <w:sz w:val="24"/>
                <w:szCs w:val="24"/>
              </w:rPr>
              <w:t>Yellow Jacket Water Conservancy District</w:t>
            </w:r>
          </w:p>
        </w:tc>
      </w:tr>
    </w:tbl>
    <w:p w14:paraId="5D4C5D24" w14:textId="77777777" w:rsidR="00634F12" w:rsidRPr="002F31A1" w:rsidRDefault="00634F12" w:rsidP="00634F12">
      <w:pPr>
        <w:rPr>
          <w:rFonts w:ascii="Times New Roman" w:hAnsi="Times New Roman" w:cs="Times New Roman"/>
          <w:sz w:val="24"/>
          <w:szCs w:val="24"/>
        </w:rPr>
      </w:pPr>
      <w:r w:rsidRPr="002F31A1">
        <w:rPr>
          <w:rFonts w:ascii="Times New Roman" w:hAnsi="Times New Roman" w:cs="Times New Roman"/>
          <w:sz w:val="24"/>
          <w:szCs w:val="24"/>
        </w:rPr>
        <w:br w:type="page"/>
      </w:r>
    </w:p>
    <w:p w14:paraId="559E1B06" w14:textId="77777777" w:rsidR="00634F12" w:rsidRPr="002F31A1" w:rsidRDefault="00634F12" w:rsidP="00634F12">
      <w:pPr>
        <w:spacing w:after="0"/>
        <w:jc w:val="center"/>
        <w:rPr>
          <w:rFonts w:ascii="Times New Roman" w:hAnsi="Times New Roman" w:cs="Times New Roman"/>
          <w:b/>
          <w:bCs/>
          <w:smallCaps/>
          <w:sz w:val="24"/>
          <w:szCs w:val="24"/>
        </w:rPr>
      </w:pPr>
      <w:r w:rsidRPr="002F31A1">
        <w:rPr>
          <w:rFonts w:ascii="Times New Roman" w:hAnsi="Times New Roman" w:cs="Times New Roman"/>
          <w:b/>
          <w:bCs/>
          <w:smallCaps/>
          <w:sz w:val="24"/>
          <w:szCs w:val="24"/>
        </w:rPr>
        <w:lastRenderedPageBreak/>
        <w:t>Yellow Jacket Water Conserv</w:t>
      </w:r>
      <w:r>
        <w:rPr>
          <w:rFonts w:ascii="Times New Roman" w:hAnsi="Times New Roman" w:cs="Times New Roman"/>
          <w:b/>
          <w:bCs/>
          <w:smallCaps/>
          <w:sz w:val="24"/>
          <w:szCs w:val="24"/>
        </w:rPr>
        <w:t>+</w:t>
      </w:r>
      <w:r w:rsidRPr="002F31A1">
        <w:rPr>
          <w:rFonts w:ascii="Times New Roman" w:hAnsi="Times New Roman" w:cs="Times New Roman"/>
          <w:b/>
          <w:bCs/>
          <w:smallCaps/>
          <w:sz w:val="24"/>
          <w:szCs w:val="24"/>
        </w:rPr>
        <w:t>ancy District</w:t>
      </w:r>
    </w:p>
    <w:p w14:paraId="2D7F9311" w14:textId="77777777" w:rsidR="00634F12" w:rsidRPr="002F31A1" w:rsidRDefault="00634F12" w:rsidP="00634F12">
      <w:pPr>
        <w:spacing w:after="0"/>
        <w:jc w:val="center"/>
        <w:rPr>
          <w:rFonts w:ascii="Times New Roman" w:hAnsi="Times New Roman" w:cs="Times New Roman"/>
          <w:b/>
          <w:bCs/>
          <w:smallCaps/>
          <w:sz w:val="24"/>
          <w:szCs w:val="24"/>
        </w:rPr>
      </w:pPr>
      <w:r w:rsidRPr="002F31A1">
        <w:rPr>
          <w:rFonts w:ascii="Times New Roman" w:hAnsi="Times New Roman" w:cs="Times New Roman"/>
          <w:b/>
          <w:bCs/>
          <w:smallCaps/>
          <w:sz w:val="24"/>
          <w:szCs w:val="24"/>
        </w:rPr>
        <w:t>Resolution to Appropriate Sums of Money</w:t>
      </w:r>
    </w:p>
    <w:p w14:paraId="1239BD82" w14:textId="77777777" w:rsidR="00634F12" w:rsidRPr="002F31A1" w:rsidRDefault="00634F12" w:rsidP="00634F12">
      <w:pPr>
        <w:spacing w:after="0"/>
        <w:rPr>
          <w:rFonts w:ascii="Times New Roman" w:hAnsi="Times New Roman" w:cs="Times New Roman"/>
          <w:sz w:val="24"/>
          <w:szCs w:val="24"/>
        </w:rPr>
      </w:pPr>
    </w:p>
    <w:p w14:paraId="4C27DEE5" w14:textId="735FB810" w:rsidR="00634F12" w:rsidRPr="002F31A1" w:rsidRDefault="00634F12" w:rsidP="004F0897">
      <w:pPr>
        <w:spacing w:after="0"/>
        <w:jc w:val="both"/>
        <w:rPr>
          <w:rFonts w:ascii="Times New Roman" w:hAnsi="Times New Roman" w:cs="Times New Roman"/>
          <w:sz w:val="24"/>
          <w:szCs w:val="24"/>
        </w:rPr>
      </w:pPr>
      <w:r w:rsidRPr="002F31A1">
        <w:rPr>
          <w:rFonts w:ascii="Times New Roman" w:hAnsi="Times New Roman" w:cs="Times New Roman"/>
          <w:sz w:val="24"/>
          <w:szCs w:val="24"/>
        </w:rPr>
        <w:t>A RESOLUTION APPROPRIATING SUMS OF MONEY TO THE GENERAL FUND OF THE YELLOW JACKET WATER CONSERVANCY DISTRICT IN GARFIELD, MOFFAT, AND RIO BLANCO COUNTIES, COLORADO FOR THE 202</w:t>
      </w:r>
      <w:r w:rsidR="00242C12">
        <w:rPr>
          <w:rFonts w:ascii="Times New Roman" w:hAnsi="Times New Roman" w:cs="Times New Roman"/>
          <w:sz w:val="24"/>
          <w:szCs w:val="24"/>
        </w:rPr>
        <w:t>6</w:t>
      </w:r>
      <w:r w:rsidRPr="002F31A1">
        <w:rPr>
          <w:rFonts w:ascii="Times New Roman" w:hAnsi="Times New Roman" w:cs="Times New Roman"/>
          <w:sz w:val="24"/>
          <w:szCs w:val="24"/>
        </w:rPr>
        <w:t xml:space="preserve"> BUDGET YEAR.</w:t>
      </w:r>
    </w:p>
    <w:p w14:paraId="309ED9A6" w14:textId="77777777" w:rsidR="00634F12" w:rsidRPr="002F31A1" w:rsidRDefault="00634F12" w:rsidP="004F0897">
      <w:pPr>
        <w:spacing w:after="0"/>
        <w:jc w:val="both"/>
        <w:rPr>
          <w:rFonts w:ascii="Times New Roman" w:hAnsi="Times New Roman" w:cs="Times New Roman"/>
          <w:sz w:val="24"/>
          <w:szCs w:val="24"/>
        </w:rPr>
      </w:pPr>
    </w:p>
    <w:p w14:paraId="591082B4" w14:textId="20A852AE" w:rsidR="00634F12" w:rsidRPr="002F31A1" w:rsidRDefault="00634F12" w:rsidP="004F0897">
      <w:pPr>
        <w:spacing w:after="0"/>
        <w:jc w:val="both"/>
        <w:rPr>
          <w:rFonts w:ascii="Times New Roman" w:hAnsi="Times New Roman" w:cs="Times New Roman"/>
          <w:sz w:val="24"/>
          <w:szCs w:val="24"/>
        </w:rPr>
      </w:pPr>
      <w:r w:rsidRPr="002F31A1">
        <w:rPr>
          <w:rFonts w:ascii="Times New Roman" w:hAnsi="Times New Roman" w:cs="Times New Roman"/>
          <w:sz w:val="24"/>
          <w:szCs w:val="24"/>
        </w:rPr>
        <w:t xml:space="preserve">WHEREAS, the Board of Directors has adopted the annual budget in accordance with the Local Government Budget Law on </w:t>
      </w:r>
      <w:r w:rsidRPr="00E137AA">
        <w:rPr>
          <w:rFonts w:ascii="Times New Roman" w:hAnsi="Times New Roman" w:cs="Times New Roman"/>
          <w:sz w:val="24"/>
          <w:szCs w:val="24"/>
        </w:rPr>
        <w:t>December 1</w:t>
      </w:r>
      <w:r w:rsidR="00E137AA" w:rsidRPr="00E137AA">
        <w:rPr>
          <w:rFonts w:ascii="Times New Roman" w:hAnsi="Times New Roman" w:cs="Times New Roman"/>
          <w:sz w:val="24"/>
          <w:szCs w:val="24"/>
        </w:rPr>
        <w:t>1</w:t>
      </w:r>
      <w:r w:rsidRPr="00E137AA">
        <w:rPr>
          <w:rFonts w:ascii="Times New Roman" w:hAnsi="Times New Roman" w:cs="Times New Roman"/>
          <w:sz w:val="24"/>
          <w:szCs w:val="24"/>
        </w:rPr>
        <w:t>,</w:t>
      </w:r>
      <w:r w:rsidRPr="002F31A1">
        <w:rPr>
          <w:rFonts w:ascii="Times New Roman" w:hAnsi="Times New Roman" w:cs="Times New Roman"/>
          <w:sz w:val="24"/>
          <w:szCs w:val="24"/>
        </w:rPr>
        <w:t xml:space="preserve"> </w:t>
      </w:r>
      <w:proofErr w:type="gramStart"/>
      <w:r w:rsidRPr="002F31A1">
        <w:rPr>
          <w:rFonts w:ascii="Times New Roman" w:hAnsi="Times New Roman" w:cs="Times New Roman"/>
          <w:sz w:val="24"/>
          <w:szCs w:val="24"/>
        </w:rPr>
        <w:t>202</w:t>
      </w:r>
      <w:r w:rsidR="00242C12">
        <w:rPr>
          <w:rFonts w:ascii="Times New Roman" w:hAnsi="Times New Roman" w:cs="Times New Roman"/>
          <w:sz w:val="24"/>
          <w:szCs w:val="24"/>
        </w:rPr>
        <w:t>5</w:t>
      </w:r>
      <w:proofErr w:type="gramEnd"/>
      <w:r w:rsidRPr="002F31A1">
        <w:rPr>
          <w:rFonts w:ascii="Times New Roman" w:hAnsi="Times New Roman" w:cs="Times New Roman"/>
          <w:sz w:val="24"/>
          <w:szCs w:val="24"/>
        </w:rPr>
        <w:t xml:space="preserve"> </w:t>
      </w:r>
      <w:proofErr w:type="gramStart"/>
      <w:r w:rsidRPr="002F31A1">
        <w:rPr>
          <w:rFonts w:ascii="Times New Roman" w:hAnsi="Times New Roman" w:cs="Times New Roman"/>
          <w:sz w:val="24"/>
          <w:szCs w:val="24"/>
        </w:rPr>
        <w:t>and;</w:t>
      </w:r>
      <w:proofErr w:type="gramEnd"/>
    </w:p>
    <w:p w14:paraId="69732594" w14:textId="77777777" w:rsidR="00634F12" w:rsidRPr="002F31A1" w:rsidRDefault="00634F12" w:rsidP="004F0897">
      <w:pPr>
        <w:spacing w:after="0"/>
        <w:jc w:val="both"/>
        <w:rPr>
          <w:rFonts w:ascii="Times New Roman" w:hAnsi="Times New Roman" w:cs="Times New Roman"/>
          <w:sz w:val="24"/>
          <w:szCs w:val="24"/>
        </w:rPr>
      </w:pPr>
    </w:p>
    <w:p w14:paraId="01759814" w14:textId="77777777" w:rsidR="00634F12" w:rsidRPr="002F31A1" w:rsidRDefault="00634F12" w:rsidP="004F0897">
      <w:pPr>
        <w:spacing w:after="0"/>
        <w:jc w:val="both"/>
        <w:rPr>
          <w:rFonts w:ascii="Times New Roman" w:hAnsi="Times New Roman" w:cs="Times New Roman"/>
          <w:sz w:val="24"/>
          <w:szCs w:val="24"/>
        </w:rPr>
      </w:pPr>
      <w:r w:rsidRPr="002F31A1">
        <w:rPr>
          <w:rFonts w:ascii="Times New Roman" w:hAnsi="Times New Roman" w:cs="Times New Roman"/>
          <w:sz w:val="24"/>
          <w:szCs w:val="24"/>
        </w:rPr>
        <w:t xml:space="preserve">WHEREAS, the Board of Directors has made provision therein for revenues in an amount equal to or greater than the total proposed expenditures as set forth in said budget, </w:t>
      </w:r>
      <w:proofErr w:type="gramStart"/>
      <w:r w:rsidRPr="002F31A1">
        <w:rPr>
          <w:rFonts w:ascii="Times New Roman" w:hAnsi="Times New Roman" w:cs="Times New Roman"/>
          <w:sz w:val="24"/>
          <w:szCs w:val="24"/>
        </w:rPr>
        <w:t>and;</w:t>
      </w:r>
      <w:proofErr w:type="gramEnd"/>
      <w:r w:rsidRPr="002F31A1">
        <w:rPr>
          <w:rFonts w:ascii="Times New Roman" w:hAnsi="Times New Roman" w:cs="Times New Roman"/>
          <w:sz w:val="24"/>
          <w:szCs w:val="24"/>
        </w:rPr>
        <w:t xml:space="preserve"> </w:t>
      </w:r>
    </w:p>
    <w:p w14:paraId="1757EDAB" w14:textId="77777777" w:rsidR="00634F12" w:rsidRPr="002F31A1" w:rsidRDefault="00634F12" w:rsidP="004F0897">
      <w:pPr>
        <w:spacing w:after="0"/>
        <w:jc w:val="both"/>
        <w:rPr>
          <w:rFonts w:ascii="Times New Roman" w:hAnsi="Times New Roman" w:cs="Times New Roman"/>
          <w:sz w:val="24"/>
          <w:szCs w:val="24"/>
        </w:rPr>
      </w:pPr>
    </w:p>
    <w:p w14:paraId="234567A8" w14:textId="77777777" w:rsidR="00634F12" w:rsidRPr="002F31A1" w:rsidRDefault="00634F12" w:rsidP="004F0897">
      <w:pPr>
        <w:spacing w:after="0"/>
        <w:jc w:val="both"/>
        <w:rPr>
          <w:rFonts w:ascii="Times New Roman" w:hAnsi="Times New Roman" w:cs="Times New Roman"/>
          <w:sz w:val="24"/>
          <w:szCs w:val="24"/>
        </w:rPr>
      </w:pPr>
      <w:proofErr w:type="gramStart"/>
      <w:r w:rsidRPr="002F31A1">
        <w:rPr>
          <w:rFonts w:ascii="Times New Roman" w:hAnsi="Times New Roman" w:cs="Times New Roman"/>
          <w:sz w:val="24"/>
          <w:szCs w:val="24"/>
        </w:rPr>
        <w:t>WHEREAS,</w:t>
      </w:r>
      <w:proofErr w:type="gramEnd"/>
      <w:r w:rsidRPr="002F31A1">
        <w:rPr>
          <w:rFonts w:ascii="Times New Roman" w:hAnsi="Times New Roman" w:cs="Times New Roman"/>
          <w:sz w:val="24"/>
          <w:szCs w:val="24"/>
        </w:rPr>
        <w:t xml:space="preserve"> it is necessary to appropriate revenues provided in the budget to and for the purposes described below.</w:t>
      </w:r>
    </w:p>
    <w:p w14:paraId="38A64F4B" w14:textId="77777777" w:rsidR="00634F12" w:rsidRPr="002F31A1" w:rsidRDefault="00634F12" w:rsidP="004F0897">
      <w:pPr>
        <w:spacing w:after="0"/>
        <w:jc w:val="both"/>
        <w:rPr>
          <w:rFonts w:ascii="Times New Roman" w:hAnsi="Times New Roman" w:cs="Times New Roman"/>
          <w:sz w:val="24"/>
          <w:szCs w:val="24"/>
        </w:rPr>
      </w:pPr>
    </w:p>
    <w:p w14:paraId="5F3CB55E" w14:textId="77777777" w:rsidR="00634F12" w:rsidRPr="002F31A1" w:rsidRDefault="00634F12" w:rsidP="004F0897">
      <w:pPr>
        <w:spacing w:after="0"/>
        <w:jc w:val="both"/>
        <w:rPr>
          <w:rFonts w:ascii="Times New Roman" w:hAnsi="Times New Roman" w:cs="Times New Roman"/>
          <w:sz w:val="24"/>
          <w:szCs w:val="24"/>
        </w:rPr>
      </w:pPr>
      <w:r w:rsidRPr="002F31A1">
        <w:rPr>
          <w:rFonts w:ascii="Times New Roman" w:hAnsi="Times New Roman" w:cs="Times New Roman"/>
          <w:sz w:val="24"/>
          <w:szCs w:val="24"/>
        </w:rPr>
        <w:t xml:space="preserve">NOW, THEREFORE, </w:t>
      </w:r>
      <w:proofErr w:type="gramStart"/>
      <w:r w:rsidRPr="002F31A1">
        <w:rPr>
          <w:rFonts w:ascii="Times New Roman" w:hAnsi="Times New Roman" w:cs="Times New Roman"/>
          <w:sz w:val="24"/>
          <w:szCs w:val="24"/>
        </w:rPr>
        <w:t>BE IT</w:t>
      </w:r>
      <w:proofErr w:type="gramEnd"/>
      <w:r w:rsidRPr="002F31A1">
        <w:rPr>
          <w:rFonts w:ascii="Times New Roman" w:hAnsi="Times New Roman" w:cs="Times New Roman"/>
          <w:sz w:val="24"/>
          <w:szCs w:val="24"/>
        </w:rPr>
        <w:t xml:space="preserve"> RESOLVED BY THE BOARD OF DIRECTORS OF THE YELLOW JACKET WATER CONSERVANCY DISTRICT IN GARFIELD, MOFFAT, AND RIO BLANCO COUNTIES, </w:t>
      </w:r>
      <w:proofErr w:type="gramStart"/>
      <w:r w:rsidRPr="002F31A1">
        <w:rPr>
          <w:rFonts w:ascii="Times New Roman" w:hAnsi="Times New Roman" w:cs="Times New Roman"/>
          <w:sz w:val="24"/>
          <w:szCs w:val="24"/>
        </w:rPr>
        <w:t>COLORADO;</w:t>
      </w:r>
      <w:proofErr w:type="gramEnd"/>
    </w:p>
    <w:p w14:paraId="3706B376" w14:textId="77777777" w:rsidR="00634F12" w:rsidRPr="002F31A1" w:rsidRDefault="00634F12" w:rsidP="004F0897">
      <w:pPr>
        <w:spacing w:after="0"/>
        <w:jc w:val="both"/>
        <w:rPr>
          <w:rFonts w:ascii="Times New Roman" w:hAnsi="Times New Roman" w:cs="Times New Roman"/>
          <w:sz w:val="24"/>
          <w:szCs w:val="24"/>
        </w:rPr>
      </w:pPr>
    </w:p>
    <w:p w14:paraId="171F8751" w14:textId="77777777" w:rsidR="00634F12" w:rsidRPr="002F31A1" w:rsidRDefault="00634F12" w:rsidP="004F0897">
      <w:pPr>
        <w:spacing w:after="0"/>
        <w:ind w:firstLine="720"/>
        <w:jc w:val="both"/>
        <w:rPr>
          <w:rFonts w:ascii="Times New Roman" w:hAnsi="Times New Roman" w:cs="Times New Roman"/>
          <w:sz w:val="24"/>
          <w:szCs w:val="24"/>
        </w:rPr>
      </w:pPr>
      <w:r w:rsidRPr="002F31A1">
        <w:rPr>
          <w:rFonts w:ascii="Times New Roman" w:hAnsi="Times New Roman" w:cs="Times New Roman"/>
          <w:sz w:val="24"/>
          <w:szCs w:val="24"/>
        </w:rPr>
        <w:t>The following sums are hereby appropriated from the General Fund for the purposes stated:</w:t>
      </w:r>
    </w:p>
    <w:p w14:paraId="2F96F2E9" w14:textId="0D36F43D" w:rsidR="00634F12" w:rsidRPr="002F31A1" w:rsidRDefault="00634F12" w:rsidP="004F0897">
      <w:pPr>
        <w:pStyle w:val="ListParagraph"/>
        <w:spacing w:after="0"/>
        <w:jc w:val="both"/>
        <w:rPr>
          <w:rFonts w:ascii="Times New Roman" w:hAnsi="Times New Roman" w:cs="Times New Roman"/>
          <w:sz w:val="24"/>
          <w:szCs w:val="24"/>
        </w:rPr>
      </w:pPr>
      <w:r w:rsidRPr="002F31A1">
        <w:rPr>
          <w:rFonts w:ascii="Times New Roman" w:hAnsi="Times New Roman" w:cs="Times New Roman"/>
          <w:sz w:val="24"/>
          <w:szCs w:val="24"/>
        </w:rPr>
        <w:t>TOTAL AVAILABLE FUNDS:</w:t>
      </w:r>
      <w:r w:rsidRPr="002F31A1">
        <w:rPr>
          <w:rFonts w:ascii="Times New Roman" w:hAnsi="Times New Roman" w:cs="Times New Roman"/>
          <w:sz w:val="24"/>
          <w:szCs w:val="24"/>
        </w:rPr>
        <w:tab/>
        <w:t xml:space="preserve">$ </w:t>
      </w:r>
      <w:r w:rsidR="00E137AA">
        <w:rPr>
          <w:rFonts w:ascii="Times New Roman" w:hAnsi="Times New Roman" w:cs="Times New Roman"/>
          <w:sz w:val="24"/>
          <w:szCs w:val="24"/>
        </w:rPr>
        <w:t>97,925</w:t>
      </w:r>
    </w:p>
    <w:p w14:paraId="4CF1AF3B" w14:textId="77777777" w:rsidR="00634F12" w:rsidRPr="002F31A1" w:rsidRDefault="00634F12" w:rsidP="004F0897">
      <w:pPr>
        <w:pStyle w:val="ListParagraph"/>
        <w:spacing w:after="0"/>
        <w:jc w:val="both"/>
        <w:rPr>
          <w:rFonts w:ascii="Times New Roman" w:hAnsi="Times New Roman" w:cs="Times New Roman"/>
          <w:sz w:val="24"/>
          <w:szCs w:val="24"/>
        </w:rPr>
      </w:pPr>
    </w:p>
    <w:p w14:paraId="6EDC5B6C" w14:textId="54940BFF" w:rsidR="00634F12" w:rsidRPr="002F31A1" w:rsidRDefault="00634F12" w:rsidP="004F0897">
      <w:pPr>
        <w:pStyle w:val="ListParagraph"/>
        <w:spacing w:after="0"/>
        <w:jc w:val="both"/>
        <w:rPr>
          <w:rFonts w:ascii="Times New Roman" w:hAnsi="Times New Roman" w:cs="Times New Roman"/>
          <w:sz w:val="24"/>
          <w:szCs w:val="24"/>
        </w:rPr>
      </w:pPr>
      <w:r w:rsidRPr="002F31A1">
        <w:rPr>
          <w:rFonts w:ascii="Times New Roman" w:hAnsi="Times New Roman" w:cs="Times New Roman"/>
          <w:sz w:val="24"/>
          <w:szCs w:val="24"/>
        </w:rPr>
        <w:t>General Operations:</w:t>
      </w:r>
      <w:r w:rsidRPr="002F31A1">
        <w:rPr>
          <w:rFonts w:ascii="Times New Roman" w:hAnsi="Times New Roman" w:cs="Times New Roman"/>
          <w:sz w:val="24"/>
          <w:szCs w:val="24"/>
        </w:rPr>
        <w:tab/>
      </w:r>
      <w:r w:rsidRPr="002F31A1">
        <w:rPr>
          <w:rFonts w:ascii="Times New Roman" w:hAnsi="Times New Roman" w:cs="Times New Roman"/>
          <w:sz w:val="24"/>
          <w:szCs w:val="24"/>
        </w:rPr>
        <w:tab/>
      </w:r>
      <w:r w:rsidRPr="002F31A1">
        <w:rPr>
          <w:rFonts w:ascii="Times New Roman" w:hAnsi="Times New Roman" w:cs="Times New Roman"/>
          <w:sz w:val="24"/>
          <w:szCs w:val="24"/>
        </w:rPr>
        <w:tab/>
        <w:t xml:space="preserve">$ </w:t>
      </w:r>
      <w:r w:rsidR="004F0897">
        <w:rPr>
          <w:rFonts w:ascii="Times New Roman" w:hAnsi="Times New Roman" w:cs="Times New Roman"/>
          <w:sz w:val="24"/>
          <w:szCs w:val="24"/>
        </w:rPr>
        <w:t>6</w:t>
      </w:r>
      <w:r w:rsidR="00242C12">
        <w:rPr>
          <w:rFonts w:ascii="Times New Roman" w:hAnsi="Times New Roman" w:cs="Times New Roman"/>
          <w:sz w:val="24"/>
          <w:szCs w:val="24"/>
        </w:rPr>
        <w:t>5,000</w:t>
      </w:r>
    </w:p>
    <w:p w14:paraId="16AC3B25" w14:textId="7B2DE411" w:rsidR="00634F12" w:rsidRPr="002F31A1" w:rsidRDefault="00634F12" w:rsidP="004F0897">
      <w:pPr>
        <w:pStyle w:val="ListParagraph"/>
        <w:spacing w:after="0"/>
        <w:jc w:val="both"/>
        <w:rPr>
          <w:rFonts w:ascii="Times New Roman" w:hAnsi="Times New Roman" w:cs="Times New Roman"/>
          <w:sz w:val="24"/>
          <w:szCs w:val="24"/>
        </w:rPr>
      </w:pPr>
      <w:r w:rsidRPr="002F31A1">
        <w:rPr>
          <w:rFonts w:ascii="Times New Roman" w:hAnsi="Times New Roman" w:cs="Times New Roman"/>
          <w:sz w:val="24"/>
          <w:szCs w:val="24"/>
        </w:rPr>
        <w:t>Reserves:</w:t>
      </w:r>
      <w:r w:rsidRPr="002F31A1">
        <w:rPr>
          <w:rFonts w:ascii="Times New Roman" w:hAnsi="Times New Roman" w:cs="Times New Roman"/>
          <w:sz w:val="24"/>
          <w:szCs w:val="24"/>
        </w:rPr>
        <w:tab/>
      </w:r>
      <w:r w:rsidRPr="002F31A1">
        <w:rPr>
          <w:rFonts w:ascii="Times New Roman" w:hAnsi="Times New Roman" w:cs="Times New Roman"/>
          <w:sz w:val="24"/>
          <w:szCs w:val="24"/>
        </w:rPr>
        <w:tab/>
      </w:r>
      <w:r w:rsidRPr="002F31A1">
        <w:rPr>
          <w:rFonts w:ascii="Times New Roman" w:hAnsi="Times New Roman" w:cs="Times New Roman"/>
          <w:sz w:val="24"/>
          <w:szCs w:val="24"/>
        </w:rPr>
        <w:tab/>
      </w:r>
      <w:r w:rsidRPr="002F31A1">
        <w:rPr>
          <w:rFonts w:ascii="Times New Roman" w:hAnsi="Times New Roman" w:cs="Times New Roman"/>
          <w:sz w:val="24"/>
          <w:szCs w:val="24"/>
        </w:rPr>
        <w:tab/>
        <w:t xml:space="preserve">$ </w:t>
      </w:r>
      <w:r w:rsidR="004F0897">
        <w:rPr>
          <w:rFonts w:ascii="Times New Roman" w:hAnsi="Times New Roman" w:cs="Times New Roman"/>
          <w:sz w:val="24"/>
          <w:szCs w:val="24"/>
        </w:rPr>
        <w:t>3</w:t>
      </w:r>
      <w:r w:rsidR="00242C12">
        <w:rPr>
          <w:rFonts w:ascii="Times New Roman" w:hAnsi="Times New Roman" w:cs="Times New Roman"/>
          <w:sz w:val="24"/>
          <w:szCs w:val="24"/>
        </w:rPr>
        <w:t>0,000</w:t>
      </w:r>
    </w:p>
    <w:p w14:paraId="6865A61F" w14:textId="61BF31A5" w:rsidR="00634F12" w:rsidRPr="002F31A1" w:rsidRDefault="00634F12" w:rsidP="004F0897">
      <w:pPr>
        <w:pStyle w:val="ListParagraph"/>
        <w:spacing w:after="0"/>
        <w:jc w:val="both"/>
        <w:rPr>
          <w:rFonts w:ascii="Times New Roman" w:hAnsi="Times New Roman" w:cs="Times New Roman"/>
          <w:sz w:val="24"/>
          <w:szCs w:val="24"/>
        </w:rPr>
      </w:pPr>
      <w:r w:rsidRPr="002F31A1">
        <w:rPr>
          <w:rFonts w:ascii="Times New Roman" w:hAnsi="Times New Roman" w:cs="Times New Roman"/>
          <w:sz w:val="24"/>
          <w:szCs w:val="24"/>
        </w:rPr>
        <w:t>Operating Fund Balance</w:t>
      </w:r>
      <w:proofErr w:type="gramStart"/>
      <w:r w:rsidRPr="002F31A1">
        <w:rPr>
          <w:rFonts w:ascii="Times New Roman" w:hAnsi="Times New Roman" w:cs="Times New Roman"/>
          <w:sz w:val="24"/>
          <w:szCs w:val="24"/>
        </w:rPr>
        <w:t>:</w:t>
      </w:r>
      <w:r w:rsidRPr="002F31A1">
        <w:rPr>
          <w:rFonts w:ascii="Times New Roman" w:hAnsi="Times New Roman" w:cs="Times New Roman"/>
          <w:sz w:val="24"/>
          <w:szCs w:val="24"/>
        </w:rPr>
        <w:tab/>
      </w:r>
      <w:r w:rsidRPr="002F31A1">
        <w:rPr>
          <w:rFonts w:ascii="Times New Roman" w:hAnsi="Times New Roman" w:cs="Times New Roman"/>
          <w:sz w:val="24"/>
          <w:szCs w:val="24"/>
        </w:rPr>
        <w:tab/>
        <w:t>$</w:t>
      </w:r>
      <w:proofErr w:type="gramEnd"/>
      <w:r w:rsidRPr="002F31A1">
        <w:rPr>
          <w:rFonts w:ascii="Times New Roman" w:hAnsi="Times New Roman" w:cs="Times New Roman"/>
          <w:sz w:val="24"/>
          <w:szCs w:val="24"/>
        </w:rPr>
        <w:t xml:space="preserve"> </w:t>
      </w:r>
      <w:r w:rsidR="00E137AA">
        <w:rPr>
          <w:rFonts w:ascii="Times New Roman" w:hAnsi="Times New Roman" w:cs="Times New Roman"/>
          <w:sz w:val="24"/>
          <w:szCs w:val="24"/>
        </w:rPr>
        <w:t>2,925</w:t>
      </w:r>
    </w:p>
    <w:p w14:paraId="1EA2EF7F" w14:textId="77777777" w:rsidR="00634F12" w:rsidRPr="002F31A1" w:rsidRDefault="00634F12" w:rsidP="004F0897">
      <w:pPr>
        <w:pStyle w:val="ListParagraph"/>
        <w:spacing w:after="0"/>
        <w:jc w:val="both"/>
        <w:rPr>
          <w:rFonts w:ascii="Times New Roman" w:hAnsi="Times New Roman" w:cs="Times New Roman"/>
          <w:sz w:val="24"/>
          <w:szCs w:val="24"/>
        </w:rPr>
      </w:pPr>
      <w:r w:rsidRPr="002F31A1">
        <w:rPr>
          <w:rFonts w:ascii="Times New Roman" w:hAnsi="Times New Roman" w:cs="Times New Roman"/>
          <w:sz w:val="24"/>
          <w:szCs w:val="24"/>
        </w:rPr>
        <w:t xml:space="preserve"> </w:t>
      </w:r>
    </w:p>
    <w:p w14:paraId="6BCA94C1" w14:textId="2FF89BC4" w:rsidR="00634F12" w:rsidRPr="002F31A1" w:rsidRDefault="00634F12" w:rsidP="004F0897">
      <w:pPr>
        <w:spacing w:after="0"/>
        <w:jc w:val="both"/>
        <w:rPr>
          <w:rFonts w:ascii="Times New Roman" w:hAnsi="Times New Roman" w:cs="Times New Roman"/>
          <w:sz w:val="24"/>
          <w:szCs w:val="24"/>
        </w:rPr>
      </w:pPr>
      <w:r w:rsidRPr="002F31A1">
        <w:rPr>
          <w:rFonts w:ascii="Times New Roman" w:hAnsi="Times New Roman" w:cs="Times New Roman"/>
          <w:sz w:val="24"/>
          <w:szCs w:val="24"/>
        </w:rPr>
        <w:t xml:space="preserve">Adopted </w:t>
      </w:r>
      <w:r w:rsidRPr="00E137AA">
        <w:rPr>
          <w:rFonts w:ascii="Times New Roman" w:hAnsi="Times New Roman" w:cs="Times New Roman"/>
          <w:sz w:val="24"/>
          <w:szCs w:val="24"/>
        </w:rPr>
        <w:t xml:space="preserve">this </w:t>
      </w:r>
      <w:r w:rsidR="00E137AA" w:rsidRPr="00E137AA">
        <w:rPr>
          <w:rFonts w:ascii="Times New Roman" w:hAnsi="Times New Roman" w:cs="Times New Roman"/>
          <w:sz w:val="24"/>
          <w:szCs w:val="24"/>
        </w:rPr>
        <w:t>11</w:t>
      </w:r>
      <w:r w:rsidRPr="00E137AA">
        <w:rPr>
          <w:rFonts w:ascii="Times New Roman" w:hAnsi="Times New Roman" w:cs="Times New Roman"/>
          <w:sz w:val="24"/>
          <w:szCs w:val="24"/>
          <w:vertAlign w:val="superscript"/>
        </w:rPr>
        <w:t>th</w:t>
      </w:r>
      <w:r w:rsidRPr="00E137AA">
        <w:rPr>
          <w:rFonts w:ascii="Times New Roman" w:hAnsi="Times New Roman" w:cs="Times New Roman"/>
          <w:sz w:val="24"/>
          <w:szCs w:val="24"/>
        </w:rPr>
        <w:t xml:space="preserve"> d</w:t>
      </w:r>
      <w:r w:rsidRPr="002F31A1">
        <w:rPr>
          <w:rFonts w:ascii="Times New Roman" w:hAnsi="Times New Roman" w:cs="Times New Roman"/>
          <w:sz w:val="24"/>
          <w:szCs w:val="24"/>
        </w:rPr>
        <w:t>ay of December 202</w:t>
      </w:r>
      <w:r w:rsidR="00242C12">
        <w:rPr>
          <w:rFonts w:ascii="Times New Roman" w:hAnsi="Times New Roman" w:cs="Times New Roman"/>
          <w:sz w:val="24"/>
          <w:szCs w:val="24"/>
        </w:rPr>
        <w:t>5</w:t>
      </w:r>
      <w:r w:rsidRPr="002F31A1">
        <w:rPr>
          <w:rFonts w:ascii="Times New Roman" w:hAnsi="Times New Roman" w:cs="Times New Roman"/>
          <w:sz w:val="24"/>
          <w:szCs w:val="24"/>
        </w:rPr>
        <w:t>, by a unanimous vote of the Yellow Jacket Water Conservancy District Board of Directors.</w:t>
      </w:r>
    </w:p>
    <w:p w14:paraId="55B9A41A" w14:textId="77777777" w:rsidR="00634F12" w:rsidRPr="002F31A1" w:rsidRDefault="00634F12" w:rsidP="00634F12">
      <w:pPr>
        <w:spacing w:after="0"/>
        <w:rPr>
          <w:rFonts w:ascii="Times New Roman" w:hAnsi="Times New Roman" w:cs="Times New Roman"/>
          <w:sz w:val="24"/>
          <w:szCs w:val="24"/>
        </w:rPr>
      </w:pPr>
    </w:p>
    <w:p w14:paraId="4DD95A2D" w14:textId="77777777" w:rsidR="00634F12" w:rsidRPr="002F31A1" w:rsidRDefault="00634F12" w:rsidP="00634F12">
      <w:pPr>
        <w:spacing w:after="0"/>
        <w:rPr>
          <w:rFonts w:ascii="Times New Roman" w:hAnsi="Times New Roman" w:cs="Times New Roman"/>
          <w:sz w:val="24"/>
          <w:szCs w:val="24"/>
        </w:rPr>
      </w:pPr>
      <w:r w:rsidRPr="002F31A1">
        <w:rPr>
          <w:rFonts w:ascii="Times New Roman" w:hAnsi="Times New Roman" w:cs="Times New Roman"/>
          <w:sz w:val="24"/>
          <w:szCs w:val="24"/>
        </w:rPr>
        <w:t>Attest:</w:t>
      </w:r>
    </w:p>
    <w:tbl>
      <w:tblPr>
        <w:tblW w:w="9576" w:type="dxa"/>
        <w:tblLook w:val="00A0" w:firstRow="1" w:lastRow="0" w:firstColumn="1" w:lastColumn="0" w:noHBand="0" w:noVBand="0"/>
      </w:tblPr>
      <w:tblGrid>
        <w:gridCol w:w="4788"/>
        <w:gridCol w:w="4788"/>
      </w:tblGrid>
      <w:tr w:rsidR="00634F12" w:rsidRPr="00DF5EA4" w14:paraId="0BDC1FAB" w14:textId="77777777" w:rsidTr="00947488">
        <w:tc>
          <w:tcPr>
            <w:tcW w:w="4788" w:type="dxa"/>
          </w:tcPr>
          <w:p w14:paraId="26655D4C" w14:textId="77777777" w:rsidR="00634F12" w:rsidRPr="002F31A1" w:rsidRDefault="00634F12" w:rsidP="00947488">
            <w:pPr>
              <w:spacing w:after="0"/>
              <w:rPr>
                <w:rFonts w:ascii="Times New Roman" w:hAnsi="Times New Roman" w:cs="Times New Roman"/>
                <w:sz w:val="24"/>
                <w:szCs w:val="24"/>
              </w:rPr>
            </w:pPr>
          </w:p>
          <w:p w14:paraId="19B8E422" w14:textId="77777777" w:rsidR="00634F12" w:rsidRPr="002F31A1" w:rsidRDefault="00634F12" w:rsidP="00947488">
            <w:pPr>
              <w:spacing w:after="0"/>
              <w:rPr>
                <w:rFonts w:ascii="Times New Roman" w:hAnsi="Times New Roman" w:cs="Times New Roman"/>
                <w:sz w:val="24"/>
                <w:szCs w:val="24"/>
              </w:rPr>
            </w:pPr>
          </w:p>
          <w:p w14:paraId="6514B6AE" w14:textId="77777777" w:rsidR="00634F12" w:rsidRPr="002F31A1" w:rsidRDefault="00634F12" w:rsidP="00947488">
            <w:pPr>
              <w:spacing w:after="0"/>
              <w:rPr>
                <w:rFonts w:ascii="Times New Roman" w:hAnsi="Times New Roman" w:cs="Times New Roman"/>
                <w:sz w:val="24"/>
                <w:szCs w:val="24"/>
              </w:rPr>
            </w:pPr>
          </w:p>
          <w:p w14:paraId="66B1123E" w14:textId="77777777" w:rsidR="00634F12" w:rsidRPr="002F31A1" w:rsidRDefault="00634F12" w:rsidP="00947488">
            <w:pPr>
              <w:spacing w:after="0"/>
              <w:rPr>
                <w:rFonts w:ascii="Times New Roman" w:hAnsi="Times New Roman" w:cs="Times New Roman"/>
                <w:sz w:val="24"/>
                <w:szCs w:val="24"/>
              </w:rPr>
            </w:pPr>
            <w:r w:rsidRPr="002F31A1">
              <w:rPr>
                <w:rFonts w:ascii="Times New Roman" w:hAnsi="Times New Roman" w:cs="Times New Roman"/>
                <w:sz w:val="24"/>
                <w:szCs w:val="24"/>
              </w:rPr>
              <w:t>_______________________________</w:t>
            </w:r>
          </w:p>
          <w:p w14:paraId="3215B6FB" w14:textId="77777777" w:rsidR="00634F12" w:rsidRPr="002F31A1" w:rsidRDefault="00634F12" w:rsidP="00947488">
            <w:pPr>
              <w:spacing w:after="0"/>
              <w:rPr>
                <w:rFonts w:ascii="Times New Roman" w:hAnsi="Times New Roman" w:cs="Times New Roman"/>
                <w:sz w:val="24"/>
                <w:szCs w:val="24"/>
              </w:rPr>
            </w:pPr>
            <w:r w:rsidRPr="002F31A1">
              <w:rPr>
                <w:rFonts w:ascii="Times New Roman" w:hAnsi="Times New Roman" w:cs="Times New Roman"/>
                <w:sz w:val="24"/>
                <w:szCs w:val="24"/>
              </w:rPr>
              <w:t>Kelly Sheridan, President</w:t>
            </w:r>
          </w:p>
          <w:p w14:paraId="06198897" w14:textId="77777777" w:rsidR="00634F12" w:rsidRPr="002F31A1" w:rsidRDefault="00634F12" w:rsidP="00947488">
            <w:pPr>
              <w:spacing w:after="0"/>
              <w:rPr>
                <w:rFonts w:ascii="Times New Roman" w:hAnsi="Times New Roman" w:cs="Times New Roman"/>
                <w:sz w:val="24"/>
                <w:szCs w:val="24"/>
              </w:rPr>
            </w:pPr>
            <w:r w:rsidRPr="002F31A1">
              <w:rPr>
                <w:rFonts w:ascii="Times New Roman" w:hAnsi="Times New Roman" w:cs="Times New Roman"/>
                <w:sz w:val="24"/>
                <w:szCs w:val="24"/>
              </w:rPr>
              <w:t>Yellow Jacket Water Conservancy District</w:t>
            </w:r>
          </w:p>
        </w:tc>
        <w:tc>
          <w:tcPr>
            <w:tcW w:w="4788" w:type="dxa"/>
          </w:tcPr>
          <w:p w14:paraId="1C99AE52" w14:textId="77777777" w:rsidR="00634F12" w:rsidRPr="002F31A1" w:rsidRDefault="00634F12" w:rsidP="00947488">
            <w:pPr>
              <w:spacing w:after="0"/>
              <w:rPr>
                <w:rFonts w:ascii="Times New Roman" w:hAnsi="Times New Roman" w:cs="Times New Roman"/>
                <w:sz w:val="24"/>
                <w:szCs w:val="24"/>
              </w:rPr>
            </w:pPr>
          </w:p>
          <w:p w14:paraId="4EC152BC" w14:textId="77777777" w:rsidR="00634F12" w:rsidRPr="002F31A1" w:rsidRDefault="00634F12" w:rsidP="00947488">
            <w:pPr>
              <w:spacing w:after="0"/>
              <w:rPr>
                <w:rFonts w:ascii="Times New Roman" w:hAnsi="Times New Roman" w:cs="Times New Roman"/>
                <w:sz w:val="24"/>
                <w:szCs w:val="24"/>
              </w:rPr>
            </w:pPr>
          </w:p>
          <w:p w14:paraId="698FD30E" w14:textId="77777777" w:rsidR="00634F12" w:rsidRPr="002F31A1" w:rsidRDefault="00634F12" w:rsidP="00947488">
            <w:pPr>
              <w:spacing w:after="0"/>
              <w:rPr>
                <w:rFonts w:ascii="Times New Roman" w:hAnsi="Times New Roman" w:cs="Times New Roman"/>
                <w:sz w:val="24"/>
                <w:szCs w:val="24"/>
              </w:rPr>
            </w:pPr>
          </w:p>
          <w:p w14:paraId="4DA0BB58" w14:textId="77777777" w:rsidR="00634F12" w:rsidRPr="002F31A1" w:rsidRDefault="00634F12" w:rsidP="00947488">
            <w:pPr>
              <w:spacing w:after="0"/>
              <w:rPr>
                <w:rFonts w:ascii="Times New Roman" w:hAnsi="Times New Roman" w:cs="Times New Roman"/>
                <w:sz w:val="24"/>
                <w:szCs w:val="24"/>
              </w:rPr>
            </w:pPr>
            <w:r w:rsidRPr="002F31A1">
              <w:rPr>
                <w:rFonts w:ascii="Times New Roman" w:hAnsi="Times New Roman" w:cs="Times New Roman"/>
                <w:sz w:val="24"/>
                <w:szCs w:val="24"/>
              </w:rPr>
              <w:t>_______________________________</w:t>
            </w:r>
          </w:p>
          <w:p w14:paraId="2A3FF118" w14:textId="77777777" w:rsidR="00634F12" w:rsidRPr="002F31A1" w:rsidRDefault="00634F12" w:rsidP="00947488">
            <w:pPr>
              <w:spacing w:after="0"/>
              <w:rPr>
                <w:rFonts w:ascii="Times New Roman" w:hAnsi="Times New Roman" w:cs="Times New Roman"/>
                <w:sz w:val="24"/>
                <w:szCs w:val="24"/>
              </w:rPr>
            </w:pPr>
            <w:r w:rsidRPr="002F31A1">
              <w:rPr>
                <w:rFonts w:ascii="Times New Roman" w:hAnsi="Times New Roman" w:cs="Times New Roman"/>
                <w:sz w:val="24"/>
                <w:szCs w:val="24"/>
              </w:rPr>
              <w:t>Benjamin Rogers, Vice-President</w:t>
            </w:r>
          </w:p>
          <w:p w14:paraId="7210DC30" w14:textId="77777777" w:rsidR="00634F12" w:rsidRPr="00DF5EA4" w:rsidRDefault="00634F12" w:rsidP="00947488">
            <w:pPr>
              <w:spacing w:after="0"/>
              <w:rPr>
                <w:rFonts w:ascii="Times New Roman" w:hAnsi="Times New Roman" w:cs="Times New Roman"/>
                <w:sz w:val="24"/>
                <w:szCs w:val="24"/>
              </w:rPr>
            </w:pPr>
            <w:r w:rsidRPr="002F31A1">
              <w:rPr>
                <w:rFonts w:ascii="Times New Roman" w:hAnsi="Times New Roman" w:cs="Times New Roman"/>
                <w:sz w:val="24"/>
                <w:szCs w:val="24"/>
              </w:rPr>
              <w:t>Yellow Jacket Water Conservancy District</w:t>
            </w:r>
          </w:p>
        </w:tc>
      </w:tr>
    </w:tbl>
    <w:p w14:paraId="16B78AE9" w14:textId="77777777" w:rsidR="00634F12" w:rsidRPr="00DF5EA4" w:rsidRDefault="00634F12" w:rsidP="00634F12">
      <w:pPr>
        <w:pStyle w:val="ListParagraph"/>
        <w:spacing w:after="0"/>
        <w:rPr>
          <w:rFonts w:ascii="Times New Roman" w:hAnsi="Times New Roman" w:cs="Times New Roman"/>
          <w:sz w:val="24"/>
          <w:szCs w:val="24"/>
        </w:rPr>
      </w:pPr>
    </w:p>
    <w:p w14:paraId="1A58D16E" w14:textId="77777777" w:rsidR="00634F12" w:rsidRPr="00DF5EA4" w:rsidRDefault="00634F12" w:rsidP="00634F12">
      <w:pPr>
        <w:spacing w:after="0"/>
      </w:pPr>
    </w:p>
    <w:p w14:paraId="5C67390F" w14:textId="77777777" w:rsidR="00634F12" w:rsidRPr="00DF5EA4" w:rsidRDefault="00634F12" w:rsidP="00634F12">
      <w:pPr>
        <w:spacing w:after="0"/>
      </w:pPr>
    </w:p>
    <w:p w14:paraId="341BC1F8" w14:textId="77777777" w:rsidR="0092724B" w:rsidRDefault="0092724B"/>
    <w:sectPr w:rsidR="0092724B" w:rsidSect="00634F12">
      <w:headerReference w:type="default" r:id="rId10"/>
      <w:pgSz w:w="12240" w:h="15840" w:code="1"/>
      <w:pgMar w:top="1440" w:right="1440" w:bottom="1440" w:left="144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1EACB" w14:textId="77777777" w:rsidR="00201313" w:rsidRDefault="00201313">
      <w:pPr>
        <w:spacing w:after="0"/>
      </w:pPr>
      <w:r>
        <w:separator/>
      </w:r>
    </w:p>
  </w:endnote>
  <w:endnote w:type="continuationSeparator" w:id="0">
    <w:p w14:paraId="2F4E8B36" w14:textId="77777777" w:rsidR="00201313" w:rsidRDefault="0020131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5AA59" w14:textId="77777777" w:rsidR="00201313" w:rsidRDefault="00201313">
      <w:pPr>
        <w:spacing w:after="0"/>
      </w:pPr>
      <w:r>
        <w:separator/>
      </w:r>
    </w:p>
  </w:footnote>
  <w:footnote w:type="continuationSeparator" w:id="0">
    <w:p w14:paraId="43940813" w14:textId="77777777" w:rsidR="00201313" w:rsidRDefault="0020131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4D4F4" w14:textId="77777777" w:rsidR="00634F12" w:rsidRPr="00CE76D3" w:rsidRDefault="00634F12" w:rsidP="00CE76D3">
    <w:pPr>
      <w:pStyle w:val="Header"/>
      <w:jc w:val="right"/>
      <w:rPr>
        <w:rFonts w:ascii="Times New Roman" w:hAnsi="Times New Roman" w:cs="Times New Roman"/>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4277AD"/>
    <w:multiLevelType w:val="hybridMultilevel"/>
    <w:tmpl w:val="3950F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B620A40"/>
    <w:multiLevelType w:val="hybridMultilevel"/>
    <w:tmpl w:val="27C07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315223">
    <w:abstractNumId w:val="1"/>
  </w:num>
  <w:num w:numId="2" w16cid:durableId="13577752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F12"/>
    <w:rsid w:val="000150DF"/>
    <w:rsid w:val="000501AA"/>
    <w:rsid w:val="000508E0"/>
    <w:rsid w:val="00065C95"/>
    <w:rsid w:val="000901F2"/>
    <w:rsid w:val="000A6B0E"/>
    <w:rsid w:val="000B6121"/>
    <w:rsid w:val="000B72FF"/>
    <w:rsid w:val="000F6F0E"/>
    <w:rsid w:val="001627F1"/>
    <w:rsid w:val="001667C3"/>
    <w:rsid w:val="00193C6B"/>
    <w:rsid w:val="001D48A1"/>
    <w:rsid w:val="001E3A9E"/>
    <w:rsid w:val="00201313"/>
    <w:rsid w:val="00202DE2"/>
    <w:rsid w:val="00211C21"/>
    <w:rsid w:val="00242C12"/>
    <w:rsid w:val="0026673C"/>
    <w:rsid w:val="00273643"/>
    <w:rsid w:val="0028420A"/>
    <w:rsid w:val="002A0EB0"/>
    <w:rsid w:val="002A2ACD"/>
    <w:rsid w:val="002C5F70"/>
    <w:rsid w:val="002D6818"/>
    <w:rsid w:val="003202EC"/>
    <w:rsid w:val="00341835"/>
    <w:rsid w:val="003427C8"/>
    <w:rsid w:val="0039485B"/>
    <w:rsid w:val="003C2BB5"/>
    <w:rsid w:val="003D4783"/>
    <w:rsid w:val="003E3E51"/>
    <w:rsid w:val="003E59B8"/>
    <w:rsid w:val="003F328B"/>
    <w:rsid w:val="003F3C95"/>
    <w:rsid w:val="003F7CF2"/>
    <w:rsid w:val="00412463"/>
    <w:rsid w:val="00415A7F"/>
    <w:rsid w:val="00430081"/>
    <w:rsid w:val="004347C3"/>
    <w:rsid w:val="00436598"/>
    <w:rsid w:val="004402B7"/>
    <w:rsid w:val="004405A6"/>
    <w:rsid w:val="00460037"/>
    <w:rsid w:val="00472D51"/>
    <w:rsid w:val="00490CFC"/>
    <w:rsid w:val="004C0A2D"/>
    <w:rsid w:val="004D10DC"/>
    <w:rsid w:val="004E637D"/>
    <w:rsid w:val="004F0897"/>
    <w:rsid w:val="005002C1"/>
    <w:rsid w:val="00516640"/>
    <w:rsid w:val="00532CA3"/>
    <w:rsid w:val="00534D5C"/>
    <w:rsid w:val="005522CD"/>
    <w:rsid w:val="005A3F8F"/>
    <w:rsid w:val="005C14D6"/>
    <w:rsid w:val="005E5949"/>
    <w:rsid w:val="00621724"/>
    <w:rsid w:val="00634F12"/>
    <w:rsid w:val="00655657"/>
    <w:rsid w:val="00676335"/>
    <w:rsid w:val="0068384E"/>
    <w:rsid w:val="006845B4"/>
    <w:rsid w:val="00684663"/>
    <w:rsid w:val="00695588"/>
    <w:rsid w:val="006A224B"/>
    <w:rsid w:val="006A43A9"/>
    <w:rsid w:val="006B139D"/>
    <w:rsid w:val="006B5B17"/>
    <w:rsid w:val="006C5669"/>
    <w:rsid w:val="006E643D"/>
    <w:rsid w:val="006F0404"/>
    <w:rsid w:val="00715EA0"/>
    <w:rsid w:val="0072795D"/>
    <w:rsid w:val="0073201E"/>
    <w:rsid w:val="00742E6F"/>
    <w:rsid w:val="007771C8"/>
    <w:rsid w:val="007A2718"/>
    <w:rsid w:val="007D74E1"/>
    <w:rsid w:val="007E4909"/>
    <w:rsid w:val="00801EC7"/>
    <w:rsid w:val="0080600F"/>
    <w:rsid w:val="008351B5"/>
    <w:rsid w:val="00857BDF"/>
    <w:rsid w:val="00866D84"/>
    <w:rsid w:val="0087690D"/>
    <w:rsid w:val="008977D9"/>
    <w:rsid w:val="008A2E34"/>
    <w:rsid w:val="008A51F1"/>
    <w:rsid w:val="008A59A6"/>
    <w:rsid w:val="00920687"/>
    <w:rsid w:val="0092724B"/>
    <w:rsid w:val="0097210D"/>
    <w:rsid w:val="00973A24"/>
    <w:rsid w:val="009746A6"/>
    <w:rsid w:val="00985B72"/>
    <w:rsid w:val="009A505A"/>
    <w:rsid w:val="009C3A8D"/>
    <w:rsid w:val="009E17AA"/>
    <w:rsid w:val="009E2729"/>
    <w:rsid w:val="009F5D0F"/>
    <w:rsid w:val="00A30260"/>
    <w:rsid w:val="00A77300"/>
    <w:rsid w:val="00A95BF1"/>
    <w:rsid w:val="00AB37FC"/>
    <w:rsid w:val="00AD716B"/>
    <w:rsid w:val="00B05F36"/>
    <w:rsid w:val="00B12D9E"/>
    <w:rsid w:val="00B31757"/>
    <w:rsid w:val="00B37C1E"/>
    <w:rsid w:val="00B37CE9"/>
    <w:rsid w:val="00B50A62"/>
    <w:rsid w:val="00B50B3D"/>
    <w:rsid w:val="00B55FD3"/>
    <w:rsid w:val="00B71390"/>
    <w:rsid w:val="00BD3E87"/>
    <w:rsid w:val="00BE5D49"/>
    <w:rsid w:val="00BE7D70"/>
    <w:rsid w:val="00BF408E"/>
    <w:rsid w:val="00BF4C74"/>
    <w:rsid w:val="00C076FC"/>
    <w:rsid w:val="00C12106"/>
    <w:rsid w:val="00C1668A"/>
    <w:rsid w:val="00C3439A"/>
    <w:rsid w:val="00C36377"/>
    <w:rsid w:val="00C425C0"/>
    <w:rsid w:val="00C710B8"/>
    <w:rsid w:val="00C92B14"/>
    <w:rsid w:val="00C967E1"/>
    <w:rsid w:val="00C97EFA"/>
    <w:rsid w:val="00CC0FD2"/>
    <w:rsid w:val="00CD4851"/>
    <w:rsid w:val="00CD5037"/>
    <w:rsid w:val="00CD559B"/>
    <w:rsid w:val="00CE1C4C"/>
    <w:rsid w:val="00CE6B09"/>
    <w:rsid w:val="00D1112D"/>
    <w:rsid w:val="00D15036"/>
    <w:rsid w:val="00D50A77"/>
    <w:rsid w:val="00D51CCA"/>
    <w:rsid w:val="00D5648A"/>
    <w:rsid w:val="00D638B9"/>
    <w:rsid w:val="00D7076A"/>
    <w:rsid w:val="00D95CD8"/>
    <w:rsid w:val="00DA385D"/>
    <w:rsid w:val="00DA49A5"/>
    <w:rsid w:val="00DA7084"/>
    <w:rsid w:val="00DB16A9"/>
    <w:rsid w:val="00DB2496"/>
    <w:rsid w:val="00DC06D3"/>
    <w:rsid w:val="00DC37C8"/>
    <w:rsid w:val="00DD6DE6"/>
    <w:rsid w:val="00DE6607"/>
    <w:rsid w:val="00DF24BF"/>
    <w:rsid w:val="00E0008F"/>
    <w:rsid w:val="00E05723"/>
    <w:rsid w:val="00E137AA"/>
    <w:rsid w:val="00E430F2"/>
    <w:rsid w:val="00E467BD"/>
    <w:rsid w:val="00E47A5D"/>
    <w:rsid w:val="00E71F8F"/>
    <w:rsid w:val="00E84B39"/>
    <w:rsid w:val="00E94581"/>
    <w:rsid w:val="00EA36B1"/>
    <w:rsid w:val="00EB3D0C"/>
    <w:rsid w:val="00EB702F"/>
    <w:rsid w:val="00F155E8"/>
    <w:rsid w:val="00F3387E"/>
    <w:rsid w:val="00F37EE0"/>
    <w:rsid w:val="00F50880"/>
    <w:rsid w:val="00F575C0"/>
    <w:rsid w:val="00FA0E87"/>
    <w:rsid w:val="00FA13E9"/>
    <w:rsid w:val="00FB377C"/>
    <w:rsid w:val="00FC4F3C"/>
    <w:rsid w:val="00FE3D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8239F"/>
  <w15:chartTrackingRefBased/>
  <w15:docId w15:val="{2B3B8D1E-7962-465B-8CD4-183CFF652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F12"/>
    <w:pPr>
      <w:spacing w:after="200" w:line="240" w:lineRule="auto"/>
    </w:pPr>
    <w:rPr>
      <w:rFonts w:ascii="Calibri" w:eastAsia="Calibri" w:hAnsi="Calibri" w:cs="Calibri"/>
      <w:kern w:val="0"/>
      <w:sz w:val="22"/>
      <w:szCs w:val="22"/>
      <w14:ligatures w14:val="none"/>
    </w:rPr>
  </w:style>
  <w:style w:type="paragraph" w:styleId="Heading1">
    <w:name w:val="heading 1"/>
    <w:basedOn w:val="Normal"/>
    <w:next w:val="Normal"/>
    <w:link w:val="Heading1Char"/>
    <w:uiPriority w:val="9"/>
    <w:qFormat/>
    <w:rsid w:val="00634F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4F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4F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4F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4F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4F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4F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4F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4F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4F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4F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4F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4F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4F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4F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4F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4F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4F12"/>
    <w:rPr>
      <w:rFonts w:eastAsiaTheme="majorEastAsia" w:cstheme="majorBidi"/>
      <w:color w:val="272727" w:themeColor="text1" w:themeTint="D8"/>
    </w:rPr>
  </w:style>
  <w:style w:type="paragraph" w:styleId="Title">
    <w:name w:val="Title"/>
    <w:basedOn w:val="Normal"/>
    <w:next w:val="Normal"/>
    <w:link w:val="TitleChar"/>
    <w:uiPriority w:val="10"/>
    <w:qFormat/>
    <w:rsid w:val="00634F1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4F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4F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4F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4F12"/>
    <w:pPr>
      <w:spacing w:before="160"/>
      <w:jc w:val="center"/>
    </w:pPr>
    <w:rPr>
      <w:i/>
      <w:iCs/>
      <w:color w:val="404040" w:themeColor="text1" w:themeTint="BF"/>
    </w:rPr>
  </w:style>
  <w:style w:type="character" w:customStyle="1" w:styleId="QuoteChar">
    <w:name w:val="Quote Char"/>
    <w:basedOn w:val="DefaultParagraphFont"/>
    <w:link w:val="Quote"/>
    <w:uiPriority w:val="29"/>
    <w:rsid w:val="00634F12"/>
    <w:rPr>
      <w:i/>
      <w:iCs/>
      <w:color w:val="404040" w:themeColor="text1" w:themeTint="BF"/>
    </w:rPr>
  </w:style>
  <w:style w:type="paragraph" w:styleId="ListParagraph">
    <w:name w:val="List Paragraph"/>
    <w:basedOn w:val="Normal"/>
    <w:uiPriority w:val="99"/>
    <w:qFormat/>
    <w:rsid w:val="00634F12"/>
    <w:pPr>
      <w:ind w:left="720"/>
      <w:contextualSpacing/>
    </w:pPr>
  </w:style>
  <w:style w:type="character" w:styleId="IntenseEmphasis">
    <w:name w:val="Intense Emphasis"/>
    <w:basedOn w:val="DefaultParagraphFont"/>
    <w:uiPriority w:val="21"/>
    <w:qFormat/>
    <w:rsid w:val="00634F12"/>
    <w:rPr>
      <w:i/>
      <w:iCs/>
      <w:color w:val="0F4761" w:themeColor="accent1" w:themeShade="BF"/>
    </w:rPr>
  </w:style>
  <w:style w:type="paragraph" w:styleId="IntenseQuote">
    <w:name w:val="Intense Quote"/>
    <w:basedOn w:val="Normal"/>
    <w:next w:val="Normal"/>
    <w:link w:val="IntenseQuoteChar"/>
    <w:uiPriority w:val="30"/>
    <w:qFormat/>
    <w:rsid w:val="00634F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4F12"/>
    <w:rPr>
      <w:i/>
      <w:iCs/>
      <w:color w:val="0F4761" w:themeColor="accent1" w:themeShade="BF"/>
    </w:rPr>
  </w:style>
  <w:style w:type="character" w:styleId="IntenseReference">
    <w:name w:val="Intense Reference"/>
    <w:basedOn w:val="DefaultParagraphFont"/>
    <w:uiPriority w:val="32"/>
    <w:qFormat/>
    <w:rsid w:val="00634F12"/>
    <w:rPr>
      <w:b/>
      <w:bCs/>
      <w:smallCaps/>
      <w:color w:val="0F4761" w:themeColor="accent1" w:themeShade="BF"/>
      <w:spacing w:val="5"/>
    </w:rPr>
  </w:style>
  <w:style w:type="paragraph" w:styleId="Header">
    <w:name w:val="header"/>
    <w:basedOn w:val="Normal"/>
    <w:link w:val="HeaderChar"/>
    <w:uiPriority w:val="99"/>
    <w:rsid w:val="00634F12"/>
    <w:pPr>
      <w:tabs>
        <w:tab w:val="center" w:pos="4680"/>
        <w:tab w:val="right" w:pos="9360"/>
      </w:tabs>
    </w:pPr>
  </w:style>
  <w:style w:type="character" w:customStyle="1" w:styleId="HeaderChar">
    <w:name w:val="Header Char"/>
    <w:basedOn w:val="DefaultParagraphFont"/>
    <w:link w:val="Header"/>
    <w:uiPriority w:val="99"/>
    <w:rsid w:val="00634F12"/>
    <w:rPr>
      <w:rFonts w:ascii="Calibri" w:eastAsia="Calibri" w:hAnsi="Calibri" w:cs="Calibri"/>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3A9608CFE54CF4286CFF268E350D748" ma:contentTypeVersion="18" ma:contentTypeDescription="Create a new document." ma:contentTypeScope="" ma:versionID="b58ea7f815a984283e77a37b78798ad9">
  <xsd:schema xmlns:xsd="http://www.w3.org/2001/XMLSchema" xmlns:xs="http://www.w3.org/2001/XMLSchema" xmlns:p="http://schemas.microsoft.com/office/2006/metadata/properties" xmlns:ns2="2a824e36-c254-40bd-840c-dbcaf360f42e" xmlns:ns3="79fdcc52-818d-4aa0-900c-c4e7ddd991d6" targetNamespace="http://schemas.microsoft.com/office/2006/metadata/properties" ma:root="true" ma:fieldsID="f40c56a24b0307c42683ee34bab79902" ns2:_="" ns3:_="">
    <xsd:import namespace="2a824e36-c254-40bd-840c-dbcaf360f42e"/>
    <xsd:import namespace="79fdcc52-818d-4aa0-900c-c4e7ddd991d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824e36-c254-40bd-840c-dbcaf360f4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884d3f3-e81d-4636-86ca-9586aa5453a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fdcc52-818d-4aa0-900c-c4e7ddd991d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7b54c19-32da-4519-9b5c-6afdd5a700c7}" ma:internalName="TaxCatchAll" ma:showField="CatchAllData" ma:web="79fdcc52-818d-4aa0-900c-c4e7ddd991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9fdcc52-818d-4aa0-900c-c4e7ddd991d6" xsi:nil="true"/>
    <lcf76f155ced4ddcb4097134ff3c332f xmlns="2a824e36-c254-40bd-840c-dbcaf360f42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959DB4A-6930-417D-A211-39C57241CF8F}">
  <ds:schemaRefs>
    <ds:schemaRef ds:uri="http://schemas.microsoft.com/sharepoint/v3/contenttype/forms"/>
  </ds:schemaRefs>
</ds:datastoreItem>
</file>

<file path=customXml/itemProps2.xml><?xml version="1.0" encoding="utf-8"?>
<ds:datastoreItem xmlns:ds="http://schemas.openxmlformats.org/officeDocument/2006/customXml" ds:itemID="{29F01FAD-1FAF-4940-9604-0F8857CE9FA7}"/>
</file>

<file path=customXml/itemProps3.xml><?xml version="1.0" encoding="utf-8"?>
<ds:datastoreItem xmlns:ds="http://schemas.openxmlformats.org/officeDocument/2006/customXml" ds:itemID="{6B0EE917-4203-493A-9346-9D85D26DA858}">
  <ds:schemaRefs>
    <ds:schemaRef ds:uri="http://schemas.microsoft.com/office/2006/metadata/properties"/>
    <ds:schemaRef ds:uri="http://schemas.microsoft.com/office/infopath/2007/PartnerControls"/>
    <ds:schemaRef ds:uri="79fdcc52-818d-4aa0-900c-c4e7ddd991d6"/>
    <ds:schemaRef ds:uri="2a824e36-c254-40bd-840c-dbcaf360f42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1137</Words>
  <Characters>6676</Characters>
  <Application>Microsoft Office Word</Application>
  <DocSecurity>0</DocSecurity>
  <Lines>202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Mendez</dc:creator>
  <cp:keywords/>
  <dc:description/>
  <cp:lastModifiedBy>Scott Grosscup</cp:lastModifiedBy>
  <cp:revision>2</cp:revision>
  <cp:lastPrinted>2025-10-14T20:53:00Z</cp:lastPrinted>
  <dcterms:created xsi:type="dcterms:W3CDTF">2025-12-04T18:47:00Z</dcterms:created>
  <dcterms:modified xsi:type="dcterms:W3CDTF">2025-12-04T18:47:00Z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0x010100D3A9608CFE54CF4286CFF268E350D748</vt:lpwstr>
  </property>
  <property fmtid="{D5CDD505-2E9C-101B-9397-08002B2CF9AE}" pid="3" name="MediaServiceImageTags">
    <vt:lpwstr/>
  </property>
</Properties>
</file>