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D26" w:rsidRDefault="002E6D26" w:rsidP="002E6D26">
      <w:pPr>
        <w:rPr>
          <w:lang w:val="en-CA"/>
        </w:rPr>
      </w:pPr>
    </w:p>
    <w:p w:rsidR="0027121C" w:rsidRDefault="00540ABC" w:rsidP="0027121C">
      <w:pPr>
        <w:tabs>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pacing w:line="220" w:lineRule="auto"/>
        <w:jc w:val="center"/>
        <w:rPr>
          <w:rFonts w:ascii="EngravrsRoman Bd BT" w:hAnsi="EngravrsRoman Bd BT"/>
          <w:bCs/>
          <w:spacing w:val="10"/>
        </w:rPr>
      </w:pPr>
      <w:r>
        <w:rPr>
          <w:lang w:val="en-CA"/>
        </w:rPr>
        <w:fldChar w:fldCharType="begin"/>
      </w:r>
      <w:r w:rsidR="0027121C">
        <w:rPr>
          <w:lang w:val="en-CA"/>
        </w:rPr>
        <w:instrText xml:space="preserve"> SEQ CHAPTER \h \r 1</w:instrText>
      </w:r>
      <w:r>
        <w:rPr>
          <w:lang w:val="en-CA"/>
        </w:rPr>
        <w:fldChar w:fldCharType="end"/>
      </w:r>
      <w:proofErr w:type="gramStart"/>
      <w:r w:rsidR="0027121C">
        <w:rPr>
          <w:rFonts w:ascii="EngravrsRoman Bd BT" w:hAnsi="EngravrsRoman Bd BT"/>
          <w:bCs/>
          <w:spacing w:val="10"/>
          <w:sz w:val="32"/>
          <w:szCs w:val="32"/>
        </w:rPr>
        <w:t>Balcomb &amp; Green, P.C.</w:t>
      </w:r>
      <w:proofErr w:type="gramEnd"/>
    </w:p>
    <w:p w:rsidR="0027121C" w:rsidRDefault="0027121C" w:rsidP="0027121C">
      <w:pPr>
        <w:tabs>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pacing w:line="220" w:lineRule="auto"/>
        <w:jc w:val="center"/>
        <w:rPr>
          <w:rFonts w:ascii="EngravrsRoman Bd BT" w:hAnsi="EngravrsRoman Bd BT"/>
          <w:bCs/>
          <w:spacing w:val="10"/>
        </w:rPr>
      </w:pPr>
      <w:r>
        <w:rPr>
          <w:rFonts w:ascii="EngravrsRoman Bd BT" w:hAnsi="EngravrsRoman Bd BT"/>
          <w:bCs/>
          <w:spacing w:val="10"/>
        </w:rPr>
        <w:t>Attorneys at Law</w:t>
      </w:r>
    </w:p>
    <w:p w:rsidR="0027121C" w:rsidRDefault="0027121C" w:rsidP="0027121C">
      <w:pPr>
        <w:tabs>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pacing w:line="132" w:lineRule="exact"/>
        <w:jc w:val="center"/>
        <w:rPr>
          <w:rFonts w:ascii="EngravrsRoman Bd BT" w:hAnsi="EngravrsRoman Bd BT"/>
          <w:bCs/>
          <w:spacing w:val="10"/>
        </w:rPr>
      </w:pPr>
    </w:p>
    <w:tbl>
      <w:tblPr>
        <w:tblW w:w="9930" w:type="dxa"/>
        <w:tblInd w:w="-30" w:type="dxa"/>
        <w:tblLayout w:type="fixed"/>
        <w:tblCellMar>
          <w:left w:w="60" w:type="dxa"/>
          <w:right w:w="60" w:type="dxa"/>
        </w:tblCellMar>
        <w:tblLook w:val="04A0"/>
      </w:tblPr>
      <w:tblGrid>
        <w:gridCol w:w="2010"/>
        <w:gridCol w:w="5640"/>
        <w:gridCol w:w="2280"/>
      </w:tblGrid>
      <w:tr w:rsidR="0027121C" w:rsidRPr="00B65B39" w:rsidTr="0024212E">
        <w:trPr>
          <w:cantSplit/>
          <w:trHeight w:val="2640"/>
        </w:trPr>
        <w:tc>
          <w:tcPr>
            <w:tcW w:w="2010" w:type="dxa"/>
          </w:tcPr>
          <w:p w:rsidR="0027121C" w:rsidRDefault="0027121C" w:rsidP="001437C5">
            <w:pPr>
              <w:tabs>
                <w:tab w:val="left" w:pos="1008"/>
                <w:tab w:val="left" w:pos="1584"/>
              </w:tabs>
              <w:spacing w:before="120" w:line="158" w:lineRule="atLeast"/>
              <w:rPr>
                <w:rFonts w:ascii="EngraversGothic BT" w:hAnsi="EngraversGothic BT"/>
                <w:sz w:val="17"/>
                <w:szCs w:val="17"/>
              </w:rPr>
            </w:pPr>
            <w:r>
              <w:rPr>
                <w:rFonts w:ascii="EngraversGothic BT" w:hAnsi="EngraversGothic BT"/>
                <w:sz w:val="17"/>
                <w:szCs w:val="17"/>
              </w:rPr>
              <w:t>Edward Mulhall, Jr.</w:t>
            </w:r>
          </w:p>
          <w:p w:rsidR="00417D99" w:rsidRDefault="00417D99" w:rsidP="00417D99">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 xml:space="preserve">Christopher L. Coyle </w:t>
            </w:r>
            <w:r w:rsidRPr="00B65B39">
              <w:rPr>
                <w:rFonts w:ascii="Times New Roman" w:hAnsi="Times New Roman"/>
                <w:color w:val="000000"/>
                <w:sz w:val="17"/>
                <w:szCs w:val="17"/>
              </w:rPr>
              <w:t>†</w:t>
            </w:r>
          </w:p>
          <w:p w:rsidR="0027121C" w:rsidRDefault="00540ABC" w:rsidP="001437C5">
            <w:pPr>
              <w:tabs>
                <w:tab w:val="left" w:pos="1008"/>
                <w:tab w:val="left" w:pos="1584"/>
              </w:tabs>
              <w:spacing w:line="158" w:lineRule="atLeast"/>
              <w:rPr>
                <w:rFonts w:ascii="EngraversGothic BT" w:hAnsi="EngraversGothic BT"/>
                <w:sz w:val="17"/>
                <w:szCs w:val="17"/>
              </w:rPr>
            </w:pPr>
            <w:r w:rsidRPr="00540ABC">
              <w:pict>
                <v:line id="_x0000_s1040" style="position:absolute;z-index:251656704;mso-position-horizontal-relative:page;mso-position-vertical-relative:page" from="14.55pt,30.4pt" to="65.4pt,30.4pt" strokecolor="#020000" strokeweight=".46pt">
                  <w10:wrap anchorx="page" anchory="page"/>
                </v:line>
              </w:pict>
            </w:r>
          </w:p>
          <w:p w:rsidR="0027121C" w:rsidRDefault="0027121C" w:rsidP="001437C5">
            <w:pPr>
              <w:tabs>
                <w:tab w:val="left" w:pos="1008"/>
                <w:tab w:val="left" w:pos="1584"/>
              </w:tabs>
              <w:spacing w:line="2" w:lineRule="exact"/>
              <w:rPr>
                <w:rFonts w:ascii="EngraversGothic BT" w:hAnsi="EngraversGothic BT"/>
                <w:sz w:val="17"/>
                <w:szCs w:val="17"/>
              </w:rPr>
            </w:pPr>
          </w:p>
          <w:p w:rsidR="0027121C" w:rsidRDefault="0027121C" w:rsidP="001437C5">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Scott Balcomb</w:t>
            </w:r>
          </w:p>
          <w:p w:rsidR="0027121C" w:rsidRDefault="0027121C" w:rsidP="001437C5">
            <w:pPr>
              <w:tabs>
                <w:tab w:val="left" w:pos="1008"/>
                <w:tab w:val="left" w:pos="1584"/>
              </w:tabs>
              <w:spacing w:line="158" w:lineRule="atLeast"/>
              <w:rPr>
                <w:rFonts w:ascii="EngraversGothic BT" w:hAnsi="EngraversGothic BT"/>
                <w:sz w:val="17"/>
                <w:szCs w:val="17"/>
              </w:rPr>
            </w:pPr>
            <w:smartTag w:uri="urn:schemas-microsoft-com:office:smarttags" w:element="City">
              <w:smartTag w:uri="urn:schemas-microsoft-com:office:smarttags" w:element="place">
                <w:r>
                  <w:rPr>
                    <w:rFonts w:ascii="EngraversGothic BT" w:hAnsi="EngraversGothic BT"/>
                    <w:sz w:val="17"/>
                    <w:szCs w:val="17"/>
                  </w:rPr>
                  <w:t>Lawrence</w:t>
                </w:r>
              </w:smartTag>
            </w:smartTag>
            <w:r>
              <w:rPr>
                <w:rFonts w:ascii="EngraversGothic BT" w:hAnsi="EngraversGothic BT"/>
                <w:sz w:val="17"/>
                <w:szCs w:val="17"/>
              </w:rPr>
              <w:t xml:space="preserve"> R. Green</w:t>
            </w:r>
          </w:p>
          <w:p w:rsidR="0027121C" w:rsidRDefault="0027121C" w:rsidP="001437C5">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Timothy A. Thulson</w:t>
            </w:r>
          </w:p>
          <w:p w:rsidR="0027121C" w:rsidRDefault="0027121C" w:rsidP="001437C5">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David C. Hallford</w:t>
            </w:r>
          </w:p>
          <w:p w:rsidR="0027121C" w:rsidRDefault="0027121C" w:rsidP="001437C5">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Thomas J. Hartert</w:t>
            </w:r>
          </w:p>
          <w:p w:rsidR="0027121C" w:rsidRDefault="0027121C" w:rsidP="001437C5">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Christopher L. Geiger</w:t>
            </w:r>
          </w:p>
          <w:p w:rsidR="0027121C" w:rsidRDefault="0027121C" w:rsidP="001437C5">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Sara M. Dunn</w:t>
            </w:r>
          </w:p>
          <w:p w:rsidR="00006E7B" w:rsidRDefault="00006E7B" w:rsidP="001437C5">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Scott Grosscup</w:t>
            </w:r>
          </w:p>
          <w:p w:rsidR="0027121C" w:rsidRDefault="00540ABC" w:rsidP="001437C5">
            <w:pPr>
              <w:tabs>
                <w:tab w:val="left" w:pos="1008"/>
                <w:tab w:val="left" w:pos="1584"/>
              </w:tabs>
              <w:spacing w:line="158" w:lineRule="atLeast"/>
              <w:rPr>
                <w:rFonts w:ascii="EngraversGothic BT" w:hAnsi="EngraversGothic BT"/>
                <w:sz w:val="17"/>
                <w:szCs w:val="17"/>
              </w:rPr>
            </w:pPr>
            <w:r w:rsidRPr="00540ABC">
              <w:pict>
                <v:line id="_x0000_s1041" style="position:absolute;z-index:251657728;mso-position-horizontal-relative:page;mso-position-vertical-relative:page" from="10.1pt,109.9pt" to="60.95pt,109.9pt" strokecolor="#020000" strokeweight=".46pt">
                  <w10:wrap anchorx="page" anchory="page"/>
                </v:line>
              </w:pict>
            </w:r>
          </w:p>
          <w:p w:rsidR="00757464" w:rsidRPr="00757464" w:rsidRDefault="0027121C" w:rsidP="00757464">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Chad J. Lee*</w:t>
            </w:r>
            <w:r w:rsidR="00757464" w:rsidRPr="00757464">
              <w:rPr>
                <w:rFonts w:ascii="EngraversGothic BT" w:hAnsi="EngraversGothic BT"/>
                <w:sz w:val="17"/>
                <w:szCs w:val="17"/>
              </w:rPr>
              <w:t xml:space="preserve"> </w:t>
            </w:r>
          </w:p>
          <w:p w:rsidR="0027121C" w:rsidRDefault="00757464" w:rsidP="00757464">
            <w:pPr>
              <w:tabs>
                <w:tab w:val="left" w:pos="1008"/>
                <w:tab w:val="left" w:pos="1584"/>
              </w:tabs>
              <w:spacing w:line="158" w:lineRule="atLeast"/>
              <w:rPr>
                <w:sz w:val="17"/>
                <w:szCs w:val="17"/>
              </w:rPr>
            </w:pPr>
            <w:r w:rsidRPr="00757464">
              <w:rPr>
                <w:rFonts w:ascii="EngraversGothic BT" w:hAnsi="EngraversGothic BT"/>
                <w:sz w:val="17"/>
                <w:szCs w:val="17"/>
              </w:rPr>
              <w:t>Lucas F. Van Arsdale</w:t>
            </w:r>
          </w:p>
        </w:tc>
        <w:tc>
          <w:tcPr>
            <w:tcW w:w="5640" w:type="dxa"/>
          </w:tcPr>
          <w:p w:rsidR="0027121C" w:rsidRDefault="0027121C" w:rsidP="001437C5">
            <w:pPr>
              <w:tabs>
                <w:tab w:val="left" w:pos="1008"/>
                <w:tab w:val="left" w:pos="1584"/>
                <w:tab w:val="left" w:pos="2160"/>
                <w:tab w:val="left" w:pos="2736"/>
                <w:tab w:val="left" w:pos="3312"/>
                <w:tab w:val="left" w:pos="3888"/>
                <w:tab w:val="left" w:pos="4464"/>
                <w:tab w:val="left" w:pos="5040"/>
                <w:tab w:val="left" w:pos="5616"/>
              </w:tabs>
              <w:spacing w:before="120" w:line="211" w:lineRule="atLeast"/>
              <w:jc w:val="center"/>
              <w:rPr>
                <w:rFonts w:ascii="EngravrsRoman Bd BT" w:hAnsi="EngravrsRoman Bd BT"/>
                <w:bCs/>
                <w:sz w:val="22"/>
                <w:szCs w:val="22"/>
              </w:rPr>
            </w:pPr>
            <w:r>
              <w:rPr>
                <w:rFonts w:ascii="EngravrsRoman Bd BT" w:hAnsi="EngravrsRoman Bd BT"/>
                <w:bCs/>
                <w:sz w:val="22"/>
                <w:szCs w:val="22"/>
              </w:rPr>
              <w:t>P. O. Drawer 790</w:t>
            </w:r>
          </w:p>
          <w:p w:rsidR="0027121C" w:rsidRDefault="0027121C" w:rsidP="001437C5">
            <w:pPr>
              <w:tabs>
                <w:tab w:val="left" w:pos="1008"/>
                <w:tab w:val="left" w:pos="1584"/>
                <w:tab w:val="left" w:pos="2160"/>
                <w:tab w:val="left" w:pos="2736"/>
                <w:tab w:val="left" w:pos="3312"/>
                <w:tab w:val="left" w:pos="3888"/>
                <w:tab w:val="left" w:pos="4464"/>
                <w:tab w:val="left" w:pos="5040"/>
                <w:tab w:val="left" w:pos="5616"/>
              </w:tabs>
              <w:spacing w:line="211" w:lineRule="atLeast"/>
              <w:jc w:val="center"/>
              <w:rPr>
                <w:rFonts w:ascii="EngravrsRoman Bd BT" w:hAnsi="EngravrsRoman Bd BT"/>
                <w:bCs/>
                <w:sz w:val="22"/>
                <w:szCs w:val="22"/>
              </w:rPr>
            </w:pPr>
            <w:smartTag w:uri="urn:schemas-microsoft-com:office:smarttags" w:element="Street">
              <w:smartTag w:uri="urn:schemas-microsoft-com:office:smarttags" w:element="address">
                <w:r>
                  <w:rPr>
                    <w:rFonts w:ascii="EngravrsRoman Bd BT" w:hAnsi="EngravrsRoman Bd BT"/>
                    <w:bCs/>
                    <w:sz w:val="22"/>
                    <w:szCs w:val="22"/>
                  </w:rPr>
                  <w:t>818 Colorado Avenue</w:t>
                </w:r>
              </w:smartTag>
            </w:smartTag>
          </w:p>
          <w:p w:rsidR="0027121C" w:rsidRDefault="0027121C" w:rsidP="001437C5">
            <w:pPr>
              <w:tabs>
                <w:tab w:val="left" w:pos="1008"/>
                <w:tab w:val="left" w:pos="1584"/>
                <w:tab w:val="left" w:pos="2160"/>
                <w:tab w:val="left" w:pos="2736"/>
                <w:tab w:val="left" w:pos="3312"/>
                <w:tab w:val="left" w:pos="3888"/>
                <w:tab w:val="left" w:pos="4464"/>
                <w:tab w:val="left" w:pos="5040"/>
                <w:tab w:val="left" w:pos="5616"/>
              </w:tabs>
              <w:spacing w:line="211" w:lineRule="atLeast"/>
              <w:jc w:val="center"/>
              <w:rPr>
                <w:rFonts w:ascii="EngravrsRoman Bd BT" w:hAnsi="EngravrsRoman Bd BT" w:cs="Courier New"/>
                <w:sz w:val="22"/>
                <w:szCs w:val="22"/>
              </w:rPr>
            </w:pPr>
            <w:smartTag w:uri="urn:schemas-microsoft-com:office:smarttags" w:element="place">
              <w:smartTag w:uri="urn:schemas-microsoft-com:office:smarttags" w:element="City">
                <w:r>
                  <w:rPr>
                    <w:rFonts w:ascii="EngravrsRoman Bd BT" w:hAnsi="EngravrsRoman Bd BT"/>
                    <w:bCs/>
                    <w:sz w:val="22"/>
                    <w:szCs w:val="22"/>
                  </w:rPr>
                  <w:t>Glenwood Springs</w:t>
                </w:r>
              </w:smartTag>
              <w:r>
                <w:rPr>
                  <w:rFonts w:ascii="EngravrsRoman Bd BT" w:hAnsi="EngravrsRoman Bd BT"/>
                  <w:bCs/>
                  <w:sz w:val="22"/>
                  <w:szCs w:val="22"/>
                </w:rPr>
                <w:t xml:space="preserve">, </w:t>
              </w:r>
              <w:smartTag w:uri="urn:schemas-microsoft-com:office:smarttags" w:element="State">
                <w:r>
                  <w:rPr>
                    <w:rFonts w:ascii="EngravrsRoman Bd BT" w:hAnsi="EngravrsRoman Bd BT"/>
                    <w:bCs/>
                    <w:sz w:val="22"/>
                    <w:szCs w:val="22"/>
                  </w:rPr>
                  <w:t>Colorado</w:t>
                </w:r>
              </w:smartTag>
              <w:r>
                <w:rPr>
                  <w:rFonts w:ascii="EngravrsRoman Bd BT" w:hAnsi="EngravrsRoman Bd BT"/>
                  <w:bCs/>
                  <w:sz w:val="22"/>
                  <w:szCs w:val="22"/>
                </w:rPr>
                <w:t xml:space="preserve"> </w:t>
              </w:r>
              <w:smartTag w:uri="urn:schemas-microsoft-com:office:smarttags" w:element="PostalCode">
                <w:r>
                  <w:rPr>
                    <w:rFonts w:ascii="EngravrsRoman Bd BT" w:hAnsi="EngravrsRoman Bd BT"/>
                    <w:bCs/>
                    <w:sz w:val="22"/>
                    <w:szCs w:val="22"/>
                  </w:rPr>
                  <w:t>81602</w:t>
                </w:r>
              </w:smartTag>
            </w:smartTag>
          </w:p>
          <w:p w:rsidR="0027121C" w:rsidRDefault="0027121C" w:rsidP="001437C5">
            <w:pPr>
              <w:tabs>
                <w:tab w:val="left" w:pos="1008"/>
                <w:tab w:val="left" w:pos="1584"/>
                <w:tab w:val="left" w:pos="2160"/>
                <w:tab w:val="left" w:pos="2736"/>
                <w:tab w:val="left" w:pos="3312"/>
                <w:tab w:val="left" w:pos="3888"/>
                <w:tab w:val="left" w:pos="4464"/>
                <w:tab w:val="left" w:pos="5040"/>
                <w:tab w:val="left" w:pos="5616"/>
              </w:tabs>
              <w:spacing w:line="2" w:lineRule="exact"/>
              <w:jc w:val="center"/>
              <w:rPr>
                <w:rFonts w:ascii="EngravrsRoman Bd BT" w:hAnsi="EngravrsRoman Bd BT" w:cs="Courier New"/>
                <w:sz w:val="17"/>
                <w:szCs w:val="17"/>
              </w:rPr>
            </w:pPr>
          </w:p>
          <w:p w:rsidR="0027121C" w:rsidRDefault="00540ABC" w:rsidP="001437C5">
            <w:pPr>
              <w:tabs>
                <w:tab w:val="left" w:pos="1008"/>
                <w:tab w:val="left" w:pos="1584"/>
                <w:tab w:val="left" w:pos="2160"/>
                <w:tab w:val="left" w:pos="2736"/>
                <w:tab w:val="left" w:pos="3312"/>
                <w:tab w:val="left" w:pos="3888"/>
                <w:tab w:val="left" w:pos="4464"/>
                <w:tab w:val="left" w:pos="5040"/>
                <w:tab w:val="left" w:pos="5616"/>
              </w:tabs>
              <w:spacing w:line="220" w:lineRule="auto"/>
              <w:jc w:val="center"/>
              <w:rPr>
                <w:rFonts w:ascii="EngravrsRoman Bd BT" w:hAnsi="EngravrsRoman Bd BT" w:cs="Courier New"/>
                <w:sz w:val="17"/>
                <w:szCs w:val="17"/>
              </w:rPr>
            </w:pPr>
            <w:r w:rsidRPr="00540ABC">
              <w:pict>
                <v:line id="_x0000_s1042" style="position:absolute;left:0;text-align:left;z-index:251658752;mso-position-horizontal-relative:page;mso-position-vertical-relative:page" from="69.3pt,48.65pt" to="213.3pt,48.65pt" strokecolor="#020000" strokeweight=".46pt">
                  <w10:wrap anchorx="page" anchory="page"/>
                </v:line>
              </w:pict>
            </w:r>
          </w:p>
          <w:p w:rsidR="0027121C" w:rsidRDefault="0027121C" w:rsidP="001437C5">
            <w:pPr>
              <w:tabs>
                <w:tab w:val="left" w:pos="1014"/>
                <w:tab w:val="left" w:pos="1584"/>
                <w:tab w:val="left" w:pos="2160"/>
                <w:tab w:val="left" w:pos="2736"/>
                <w:tab w:val="left" w:pos="3312"/>
                <w:tab w:val="left" w:pos="3888"/>
                <w:tab w:val="left" w:pos="4464"/>
                <w:tab w:val="left" w:pos="5040"/>
                <w:tab w:val="left" w:pos="5616"/>
              </w:tabs>
              <w:spacing w:line="220" w:lineRule="auto"/>
              <w:jc w:val="center"/>
              <w:rPr>
                <w:rFonts w:ascii="EngravrsRoman Bd BT" w:hAnsi="EngravrsRoman Bd BT" w:cs="Arial"/>
              </w:rPr>
            </w:pPr>
          </w:p>
          <w:p w:rsidR="0027121C" w:rsidRDefault="0027121C" w:rsidP="001437C5">
            <w:pPr>
              <w:tabs>
                <w:tab w:val="left" w:pos="1014"/>
                <w:tab w:val="left" w:pos="1584"/>
                <w:tab w:val="left" w:pos="2160"/>
                <w:tab w:val="left" w:pos="2736"/>
                <w:tab w:val="left" w:pos="3312"/>
                <w:tab w:val="left" w:pos="3888"/>
                <w:tab w:val="left" w:pos="4464"/>
                <w:tab w:val="left" w:pos="5040"/>
                <w:tab w:val="left" w:pos="5616"/>
              </w:tabs>
              <w:spacing w:line="220" w:lineRule="auto"/>
              <w:jc w:val="center"/>
              <w:rPr>
                <w:rFonts w:ascii="EngravrsRoman Bd BT" w:hAnsi="EngravrsRoman Bd BT" w:cs="Arial"/>
                <w:sz w:val="20"/>
              </w:rPr>
            </w:pPr>
            <w:r>
              <w:rPr>
                <w:rFonts w:ascii="EngravrsRoman Bd BT" w:hAnsi="EngravrsRoman Bd BT" w:cs="Arial"/>
                <w:sz w:val="20"/>
              </w:rPr>
              <w:t xml:space="preserve">Telephone:  </w:t>
            </w:r>
            <w:smartTag w:uri="urn:schemas-microsoft-com:office:smarttags" w:element="phone">
              <w:smartTagPr>
                <w:attr w:name="phonenumber" w:val="$6945$$$"/>
                <w:attr w:uri="urn:schemas-microsoft-com:office:office" w:name="ls" w:val="trans"/>
              </w:smartTagPr>
              <w:r>
                <w:rPr>
                  <w:rFonts w:ascii="EngravrsRoman Bd BT" w:hAnsi="EngravrsRoman Bd BT" w:cs="Arial"/>
                  <w:sz w:val="20"/>
                </w:rPr>
                <w:t>970.945.6546</w:t>
              </w:r>
            </w:smartTag>
          </w:p>
          <w:p w:rsidR="0027121C" w:rsidRDefault="0027121C" w:rsidP="001437C5">
            <w:pPr>
              <w:tabs>
                <w:tab w:val="left" w:pos="1014"/>
                <w:tab w:val="left" w:pos="1584"/>
                <w:tab w:val="left" w:pos="2160"/>
                <w:tab w:val="left" w:pos="2736"/>
                <w:tab w:val="left" w:pos="3312"/>
                <w:tab w:val="left" w:pos="3888"/>
                <w:tab w:val="left" w:pos="4464"/>
                <w:tab w:val="left" w:pos="5040"/>
                <w:tab w:val="left" w:pos="5616"/>
              </w:tabs>
              <w:spacing w:line="220" w:lineRule="auto"/>
              <w:jc w:val="center"/>
              <w:rPr>
                <w:rFonts w:ascii="EngravrsRoman Bd BT" w:hAnsi="EngravrsRoman Bd BT"/>
                <w:sz w:val="20"/>
              </w:rPr>
            </w:pPr>
            <w:r>
              <w:rPr>
                <w:rFonts w:ascii="EngravrsRoman Bd BT" w:hAnsi="EngravrsRoman Bd BT" w:cs="Arial"/>
                <w:sz w:val="20"/>
              </w:rPr>
              <w:t xml:space="preserve">Facsimile:  </w:t>
            </w:r>
            <w:smartTag w:uri="urn:schemas-microsoft-com:office:smarttags" w:element="phone">
              <w:smartTagPr>
                <w:attr w:name="phonenumber" w:val="$6945$$$"/>
                <w:attr w:uri="urn:schemas-microsoft-com:office:office" w:name="ls" w:val="trans"/>
              </w:smartTagPr>
              <w:r>
                <w:rPr>
                  <w:rFonts w:ascii="EngravrsRoman Bd BT" w:hAnsi="EngravrsRoman Bd BT" w:cs="Arial"/>
                  <w:sz w:val="20"/>
                </w:rPr>
                <w:t>970.945.8902</w:t>
              </w:r>
            </w:smartTag>
          </w:p>
          <w:p w:rsidR="0027121C" w:rsidRDefault="0027121C" w:rsidP="001437C5">
            <w:pPr>
              <w:tabs>
                <w:tab w:val="left" w:pos="1014"/>
                <w:tab w:val="left" w:pos="1584"/>
                <w:tab w:val="left" w:pos="2160"/>
                <w:tab w:val="left" w:pos="2736"/>
                <w:tab w:val="left" w:pos="3312"/>
                <w:tab w:val="left" w:pos="3888"/>
                <w:tab w:val="left" w:pos="4464"/>
                <w:tab w:val="left" w:pos="5040"/>
                <w:tab w:val="left" w:pos="5616"/>
              </w:tabs>
              <w:spacing w:line="220" w:lineRule="auto"/>
              <w:jc w:val="center"/>
              <w:rPr>
                <w:rFonts w:ascii="Arial" w:hAnsi="Arial" w:cs="Arial"/>
                <w:sz w:val="20"/>
              </w:rPr>
            </w:pPr>
          </w:p>
          <w:p w:rsidR="0027121C" w:rsidRDefault="0027121C" w:rsidP="001437C5">
            <w:pPr>
              <w:tabs>
                <w:tab w:val="left" w:pos="1014"/>
                <w:tab w:val="left" w:pos="1584"/>
                <w:tab w:val="left" w:pos="2160"/>
                <w:tab w:val="left" w:pos="2736"/>
                <w:tab w:val="left" w:pos="3312"/>
                <w:tab w:val="left" w:pos="3888"/>
                <w:tab w:val="left" w:pos="4464"/>
                <w:tab w:val="left" w:pos="5040"/>
                <w:tab w:val="left" w:pos="5616"/>
              </w:tabs>
              <w:spacing w:after="57" w:line="220" w:lineRule="auto"/>
              <w:jc w:val="center"/>
              <w:rPr>
                <w:sz w:val="18"/>
              </w:rPr>
            </w:pPr>
            <w:r>
              <w:rPr>
                <w:rFonts w:cs="Arial"/>
                <w:sz w:val="18"/>
              </w:rPr>
              <w:t>www.balcombgreen.com</w:t>
            </w:r>
          </w:p>
          <w:p w:rsidR="0027121C" w:rsidRDefault="0027121C" w:rsidP="001437C5">
            <w:pPr>
              <w:tabs>
                <w:tab w:val="left" w:pos="1014"/>
                <w:tab w:val="left" w:pos="1584"/>
                <w:tab w:val="left" w:pos="2160"/>
                <w:tab w:val="left" w:pos="2736"/>
                <w:tab w:val="left" w:pos="3312"/>
                <w:tab w:val="left" w:pos="3888"/>
                <w:tab w:val="left" w:pos="4464"/>
                <w:tab w:val="left" w:pos="5040"/>
                <w:tab w:val="left" w:pos="5616"/>
              </w:tabs>
              <w:spacing w:after="57" w:line="220" w:lineRule="auto"/>
              <w:jc w:val="center"/>
              <w:rPr>
                <w:rFonts w:ascii="EngravrsRoman Bd BT" w:hAnsi="EngravrsRoman Bd BT"/>
                <w:sz w:val="17"/>
                <w:szCs w:val="17"/>
              </w:rPr>
            </w:pPr>
          </w:p>
          <w:p w:rsidR="0027121C" w:rsidRDefault="00540ABC" w:rsidP="001437C5">
            <w:pPr>
              <w:tabs>
                <w:tab w:val="left" w:pos="1014"/>
                <w:tab w:val="left" w:pos="1584"/>
                <w:tab w:val="left" w:pos="2160"/>
                <w:tab w:val="left" w:pos="2736"/>
                <w:tab w:val="left" w:pos="3312"/>
                <w:tab w:val="left" w:pos="3888"/>
                <w:tab w:val="left" w:pos="4464"/>
                <w:tab w:val="left" w:pos="5040"/>
                <w:tab w:val="left" w:pos="5616"/>
              </w:tabs>
              <w:spacing w:after="57" w:line="220" w:lineRule="auto"/>
              <w:jc w:val="center"/>
              <w:rPr>
                <w:sz w:val="22"/>
                <w:szCs w:val="17"/>
              </w:rPr>
            </w:pPr>
            <w:r>
              <w:rPr>
                <w:sz w:val="22"/>
                <w:szCs w:val="17"/>
              </w:rPr>
              <w:fldChar w:fldCharType="begin"/>
            </w:r>
            <w:r w:rsidR="0027121C">
              <w:rPr>
                <w:sz w:val="22"/>
                <w:szCs w:val="17"/>
              </w:rPr>
              <w:instrText xml:space="preserve"> TIME \@ "MMMM d, yyyy" </w:instrText>
            </w:r>
            <w:r>
              <w:rPr>
                <w:sz w:val="22"/>
                <w:szCs w:val="17"/>
              </w:rPr>
              <w:fldChar w:fldCharType="separate"/>
            </w:r>
            <w:r w:rsidR="009D4EF1">
              <w:rPr>
                <w:noProof/>
                <w:sz w:val="22"/>
                <w:szCs w:val="17"/>
              </w:rPr>
              <w:t>August 24, 2012</w:t>
            </w:r>
            <w:r>
              <w:rPr>
                <w:sz w:val="22"/>
                <w:szCs w:val="17"/>
              </w:rPr>
              <w:fldChar w:fldCharType="end"/>
            </w:r>
          </w:p>
        </w:tc>
        <w:tc>
          <w:tcPr>
            <w:tcW w:w="2280" w:type="dxa"/>
          </w:tcPr>
          <w:p w:rsidR="0027121C" w:rsidRPr="00B65B39" w:rsidRDefault="0027121C" w:rsidP="001437C5">
            <w:pPr>
              <w:tabs>
                <w:tab w:val="left" w:pos="150"/>
                <w:tab w:val="left" w:pos="330"/>
              </w:tabs>
              <w:spacing w:before="120" w:line="220" w:lineRule="auto"/>
              <w:jc w:val="center"/>
              <w:rPr>
                <w:rFonts w:ascii="EngraversGothic BT" w:hAnsi="EngraversGothic BT"/>
                <w:sz w:val="17"/>
                <w:szCs w:val="17"/>
              </w:rPr>
            </w:pPr>
            <w:r w:rsidRPr="00B65B39">
              <w:rPr>
                <w:rFonts w:ascii="EngraversGothic BT" w:hAnsi="EngraversGothic BT"/>
                <w:sz w:val="17"/>
                <w:szCs w:val="17"/>
              </w:rPr>
              <w:t>Kenneth Balcomb</w:t>
            </w:r>
          </w:p>
          <w:p w:rsidR="0027121C" w:rsidRPr="00B65B39" w:rsidRDefault="0027121C" w:rsidP="001437C5">
            <w:pPr>
              <w:tabs>
                <w:tab w:val="left" w:pos="150"/>
                <w:tab w:val="left" w:pos="330"/>
              </w:tabs>
              <w:spacing w:line="220" w:lineRule="auto"/>
              <w:jc w:val="center"/>
              <w:rPr>
                <w:rFonts w:ascii="EngraversGothic BT" w:hAnsi="EngraversGothic BT"/>
                <w:sz w:val="17"/>
                <w:szCs w:val="17"/>
              </w:rPr>
            </w:pPr>
            <w:r w:rsidRPr="00B65B39">
              <w:rPr>
                <w:rFonts w:ascii="EngraversGothic BT" w:hAnsi="EngraversGothic BT"/>
                <w:sz w:val="17"/>
                <w:szCs w:val="17"/>
              </w:rPr>
              <w:t>(1920-2005)</w:t>
            </w:r>
          </w:p>
          <w:p w:rsidR="0027121C" w:rsidRPr="00B65B39" w:rsidRDefault="0027121C" w:rsidP="001437C5">
            <w:pPr>
              <w:tabs>
                <w:tab w:val="left" w:pos="150"/>
                <w:tab w:val="left" w:pos="330"/>
              </w:tabs>
              <w:spacing w:line="220" w:lineRule="auto"/>
              <w:jc w:val="center"/>
              <w:rPr>
                <w:rFonts w:ascii="EngraversGothic BT" w:hAnsi="EngraversGothic BT"/>
                <w:sz w:val="17"/>
                <w:szCs w:val="17"/>
              </w:rPr>
            </w:pPr>
          </w:p>
          <w:p w:rsidR="0027121C" w:rsidRPr="00B65B39" w:rsidRDefault="0027121C" w:rsidP="001437C5">
            <w:pPr>
              <w:tabs>
                <w:tab w:val="left" w:pos="150"/>
                <w:tab w:val="left" w:pos="330"/>
              </w:tabs>
              <w:spacing w:before="120" w:line="220" w:lineRule="auto"/>
              <w:rPr>
                <w:rFonts w:ascii="EngraversGothic BT" w:hAnsi="EngraversGothic BT"/>
                <w:sz w:val="17"/>
                <w:szCs w:val="17"/>
              </w:rPr>
            </w:pPr>
            <w:r w:rsidRPr="00B65B39">
              <w:rPr>
                <w:rFonts w:ascii="EngraversGothic BT" w:hAnsi="EngraversGothic BT"/>
                <w:sz w:val="17"/>
                <w:szCs w:val="17"/>
              </w:rPr>
              <w:t>Of Counsel:</w:t>
            </w:r>
          </w:p>
          <w:p w:rsidR="0027121C" w:rsidRPr="00B65B39" w:rsidRDefault="00540ABC" w:rsidP="001437C5">
            <w:pPr>
              <w:tabs>
                <w:tab w:val="left" w:pos="60"/>
                <w:tab w:val="left" w:pos="180"/>
              </w:tabs>
              <w:spacing w:before="120" w:line="220" w:lineRule="auto"/>
              <w:ind w:right="-180"/>
              <w:rPr>
                <w:rFonts w:ascii="EngraversGothic BT" w:hAnsi="EngraversGothic BT"/>
                <w:sz w:val="17"/>
                <w:szCs w:val="17"/>
              </w:rPr>
            </w:pPr>
            <w:r w:rsidRPr="00B65B39">
              <w:rPr>
                <w:rFonts w:ascii="EngraversGothic BT" w:hAnsi="EngraversGothic BT"/>
                <w:sz w:val="17"/>
                <w:szCs w:val="17"/>
                <w:lang w:val="en-CA"/>
              </w:rPr>
              <w:fldChar w:fldCharType="begin"/>
            </w:r>
            <w:r w:rsidR="0027121C" w:rsidRPr="00B65B39">
              <w:rPr>
                <w:rFonts w:ascii="EngraversGothic BT" w:hAnsi="EngraversGothic BT"/>
                <w:sz w:val="17"/>
                <w:szCs w:val="17"/>
                <w:lang w:val="en-CA"/>
              </w:rPr>
              <w:instrText xml:space="preserve"> SEQ CHAPTER \h \r 1</w:instrText>
            </w:r>
            <w:r w:rsidRPr="00B65B39">
              <w:rPr>
                <w:rFonts w:ascii="EngraversGothic BT" w:hAnsi="EngraversGothic BT"/>
                <w:sz w:val="17"/>
                <w:szCs w:val="17"/>
                <w:lang w:val="en-CA"/>
              </w:rPr>
              <w:fldChar w:fldCharType="end"/>
            </w:r>
            <w:r w:rsidR="0027121C" w:rsidRPr="00B65B39">
              <w:rPr>
                <w:rFonts w:ascii="EngraversGothic BT" w:hAnsi="EngraversGothic BT"/>
                <w:sz w:val="17"/>
                <w:szCs w:val="17"/>
              </w:rPr>
              <w:tab/>
              <w:t>John A. Thulson</w:t>
            </w:r>
          </w:p>
          <w:p w:rsidR="0027121C" w:rsidRPr="00B65B39" w:rsidRDefault="0027121C" w:rsidP="001437C5">
            <w:pPr>
              <w:tabs>
                <w:tab w:val="left" w:pos="150"/>
                <w:tab w:val="left" w:pos="330"/>
              </w:tabs>
              <w:spacing w:before="120" w:line="220" w:lineRule="auto"/>
              <w:ind w:right="-180"/>
              <w:rPr>
                <w:rFonts w:ascii="EngraversGothic BT" w:hAnsi="EngraversGothic BT"/>
                <w:sz w:val="17"/>
                <w:szCs w:val="17"/>
              </w:rPr>
            </w:pPr>
          </w:p>
          <w:p w:rsidR="0027121C" w:rsidRPr="00B65B39" w:rsidRDefault="0027121C" w:rsidP="0027121C">
            <w:pPr>
              <w:spacing w:before="120" w:line="220" w:lineRule="auto"/>
              <w:ind w:right="-60"/>
              <w:rPr>
                <w:rFonts w:ascii="EngraversGothic BT" w:hAnsi="EngraversGothic BT"/>
                <w:sz w:val="17"/>
                <w:szCs w:val="17"/>
              </w:rPr>
            </w:pPr>
          </w:p>
          <w:p w:rsidR="0027121C" w:rsidRPr="00B65B39" w:rsidRDefault="0027121C" w:rsidP="001437C5">
            <w:pPr>
              <w:spacing w:line="220" w:lineRule="auto"/>
              <w:ind w:right="-180"/>
              <w:rPr>
                <w:rFonts w:ascii="EngraversGothic BT" w:hAnsi="EngraversGothic BT"/>
                <w:sz w:val="17"/>
                <w:szCs w:val="17"/>
              </w:rPr>
            </w:pPr>
            <w:r w:rsidRPr="00B65B39">
              <w:rPr>
                <w:rFonts w:ascii="EngraversGothic BT" w:hAnsi="EngraversGothic BT"/>
                <w:color w:val="000000"/>
                <w:sz w:val="17"/>
                <w:szCs w:val="17"/>
              </w:rPr>
              <w:t>†</w:t>
            </w:r>
            <w:r w:rsidRPr="00B65B39">
              <w:rPr>
                <w:rFonts w:ascii="EngraversGothic BT" w:hAnsi="EngraversGothic BT"/>
                <w:sz w:val="17"/>
                <w:szCs w:val="17"/>
              </w:rPr>
              <w:t>also licensed in Oklahoma</w:t>
            </w:r>
          </w:p>
          <w:p w:rsidR="0027121C" w:rsidRPr="00B65B39" w:rsidRDefault="0027121C" w:rsidP="001437C5">
            <w:pPr>
              <w:tabs>
                <w:tab w:val="left" w:pos="150"/>
                <w:tab w:val="left" w:pos="180"/>
              </w:tabs>
              <w:spacing w:line="220" w:lineRule="auto"/>
              <w:ind w:right="-180"/>
              <w:rPr>
                <w:rFonts w:ascii="EngraversGothic BT" w:hAnsi="EngraversGothic BT"/>
                <w:sz w:val="17"/>
                <w:szCs w:val="17"/>
              </w:rPr>
            </w:pPr>
            <w:r w:rsidRPr="00B65B39">
              <w:rPr>
                <w:rFonts w:ascii="EngraversGothic BT" w:hAnsi="EngraversGothic BT"/>
                <w:color w:val="000000"/>
                <w:sz w:val="17"/>
                <w:szCs w:val="17"/>
              </w:rPr>
              <w:t>*</w:t>
            </w:r>
            <w:r w:rsidRPr="00B65B39">
              <w:rPr>
                <w:rFonts w:ascii="EngraversGothic BT" w:hAnsi="EngraversGothic BT"/>
                <w:sz w:val="17"/>
                <w:szCs w:val="17"/>
              </w:rPr>
              <w:t>also licensed in Wyoming</w:t>
            </w:r>
          </w:p>
        </w:tc>
      </w:tr>
    </w:tbl>
    <w:p w:rsidR="0027121C" w:rsidRDefault="0027121C" w:rsidP="0027121C">
      <w:pPr>
        <w:rPr>
          <w:sz w:val="17"/>
          <w:szCs w:val="17"/>
        </w:rPr>
        <w:sectPr w:rsidR="0027121C" w:rsidSect="001437C5">
          <w:endnotePr>
            <w:numFmt w:val="lowerLetter"/>
          </w:endnotePr>
          <w:type w:val="continuous"/>
          <w:pgSz w:w="12240" w:h="15840"/>
          <w:pgMar w:top="1560" w:right="1440" w:bottom="1350" w:left="1440" w:header="1296" w:footer="1440" w:gutter="0"/>
          <w:cols w:space="720"/>
        </w:sectPr>
      </w:pPr>
    </w:p>
    <w:p w:rsidR="00B250CD" w:rsidRPr="002E6D26" w:rsidRDefault="00B250CD" w:rsidP="002E6D26">
      <w:pPr>
        <w:pStyle w:val="Heading4"/>
        <w:rPr>
          <w:rFonts w:ascii="ZapfCalligr BT" w:hAnsi="ZapfCalligr BT"/>
          <w:b w:val="0"/>
          <w:i/>
          <w:sz w:val="22"/>
          <w:szCs w:val="22"/>
          <w:u w:val="single"/>
        </w:rPr>
        <w:sectPr w:rsidR="00B250CD" w:rsidRPr="002E6D26" w:rsidSect="0027121C">
          <w:headerReference w:type="default" r:id="rId8"/>
          <w:footerReference w:type="first" r:id="rId9"/>
          <w:footnotePr>
            <w:numFmt w:val="lowerLetter"/>
          </w:footnotePr>
          <w:endnotePr>
            <w:numFmt w:val="lowerLetter"/>
          </w:endnotePr>
          <w:type w:val="continuous"/>
          <w:pgSz w:w="12240" w:h="15840" w:code="1"/>
          <w:pgMar w:top="1152" w:right="1080" w:bottom="720" w:left="1440" w:header="1296" w:footer="778" w:gutter="0"/>
          <w:cols w:space="720"/>
          <w:titlePg/>
        </w:sectPr>
      </w:pPr>
    </w:p>
    <w:p w:rsidR="00B250CD" w:rsidRDefault="00B250CD">
      <w:pPr>
        <w:pStyle w:val="Heading1"/>
        <w:spacing w:after="0" w:line="240" w:lineRule="auto"/>
      </w:pPr>
    </w:p>
    <w:p w:rsidR="006319E4" w:rsidRDefault="006319E4" w:rsidP="006319E4">
      <w:pPr>
        <w:pStyle w:val="Heading1"/>
        <w:spacing w:after="0" w:line="240" w:lineRule="auto"/>
      </w:pPr>
      <w:r>
        <w:t>MEMORANDUM</w:t>
      </w:r>
    </w:p>
    <w:p w:rsidR="007930AC" w:rsidRPr="007930AC" w:rsidRDefault="007930AC" w:rsidP="007930AC"/>
    <w:p w:rsidR="00BD59BE" w:rsidRDefault="00BD59BE" w:rsidP="00C23E09">
      <w:pPr>
        <w:jc w:val="both"/>
        <w:rPr>
          <w:sz w:val="22"/>
          <w:szCs w:val="22"/>
        </w:rPr>
      </w:pPr>
      <w:r>
        <w:rPr>
          <w:sz w:val="22"/>
          <w:szCs w:val="22"/>
        </w:rPr>
        <w:t>To:</w:t>
      </w:r>
      <w:r>
        <w:rPr>
          <w:sz w:val="22"/>
          <w:szCs w:val="22"/>
        </w:rPr>
        <w:tab/>
      </w:r>
      <w:r w:rsidR="004D69C2">
        <w:rPr>
          <w:sz w:val="22"/>
          <w:szCs w:val="22"/>
        </w:rPr>
        <w:tab/>
      </w:r>
      <w:r w:rsidR="00991D75">
        <w:rPr>
          <w:sz w:val="22"/>
          <w:szCs w:val="22"/>
        </w:rPr>
        <w:t>Yellow Jacket Water Conservancy District</w:t>
      </w:r>
      <w:r w:rsidR="004D69C2">
        <w:rPr>
          <w:sz w:val="22"/>
          <w:szCs w:val="22"/>
        </w:rPr>
        <w:tab/>
      </w:r>
    </w:p>
    <w:p w:rsidR="00BD59BE" w:rsidRDefault="00BD59BE" w:rsidP="00C23E09">
      <w:pPr>
        <w:jc w:val="both"/>
        <w:rPr>
          <w:sz w:val="22"/>
          <w:szCs w:val="22"/>
        </w:rPr>
      </w:pPr>
      <w:r>
        <w:rPr>
          <w:sz w:val="22"/>
          <w:szCs w:val="22"/>
        </w:rPr>
        <w:t>From:</w:t>
      </w:r>
      <w:r>
        <w:rPr>
          <w:sz w:val="22"/>
          <w:szCs w:val="22"/>
        </w:rPr>
        <w:tab/>
      </w:r>
      <w:r w:rsidR="004D69C2">
        <w:rPr>
          <w:sz w:val="22"/>
          <w:szCs w:val="22"/>
        </w:rPr>
        <w:tab/>
      </w:r>
      <w:r w:rsidR="00991D75">
        <w:rPr>
          <w:sz w:val="22"/>
          <w:szCs w:val="22"/>
        </w:rPr>
        <w:t>Scott Balcomb and Scott Grosscup</w:t>
      </w:r>
    </w:p>
    <w:p w:rsidR="00381719" w:rsidRDefault="00BD59BE" w:rsidP="0029677E">
      <w:pPr>
        <w:jc w:val="both"/>
        <w:rPr>
          <w:sz w:val="22"/>
          <w:szCs w:val="22"/>
        </w:rPr>
      </w:pPr>
      <w:r>
        <w:rPr>
          <w:sz w:val="22"/>
          <w:szCs w:val="22"/>
        </w:rPr>
        <w:t>RE:</w:t>
      </w:r>
      <w:r>
        <w:rPr>
          <w:sz w:val="22"/>
          <w:szCs w:val="22"/>
        </w:rPr>
        <w:tab/>
      </w:r>
      <w:r w:rsidR="004D69C2">
        <w:rPr>
          <w:sz w:val="22"/>
          <w:szCs w:val="22"/>
        </w:rPr>
        <w:tab/>
      </w:r>
      <w:r w:rsidR="009D4EF1">
        <w:rPr>
          <w:sz w:val="22"/>
          <w:szCs w:val="22"/>
        </w:rPr>
        <w:t>Meeting August 30, 2012</w:t>
      </w:r>
    </w:p>
    <w:p w:rsidR="00991D75" w:rsidRDefault="00991D75" w:rsidP="0029677E">
      <w:pPr>
        <w:jc w:val="both"/>
        <w:rPr>
          <w:sz w:val="22"/>
          <w:szCs w:val="22"/>
        </w:rPr>
      </w:pPr>
    </w:p>
    <w:p w:rsidR="009D4EF1" w:rsidRDefault="009D4EF1" w:rsidP="0029677E">
      <w:pPr>
        <w:jc w:val="both"/>
        <w:rPr>
          <w:sz w:val="22"/>
          <w:szCs w:val="22"/>
        </w:rPr>
      </w:pPr>
      <w:r>
        <w:rPr>
          <w:sz w:val="22"/>
          <w:szCs w:val="22"/>
        </w:rPr>
        <w:t>Directors:</w:t>
      </w:r>
    </w:p>
    <w:p w:rsidR="009D4EF1" w:rsidRDefault="009D4EF1" w:rsidP="0029677E">
      <w:pPr>
        <w:jc w:val="both"/>
        <w:rPr>
          <w:sz w:val="22"/>
          <w:szCs w:val="22"/>
        </w:rPr>
      </w:pPr>
    </w:p>
    <w:p w:rsidR="009D4EF1" w:rsidRDefault="009D4EF1" w:rsidP="0029677E">
      <w:pPr>
        <w:jc w:val="both"/>
        <w:rPr>
          <w:sz w:val="22"/>
          <w:szCs w:val="22"/>
        </w:rPr>
      </w:pPr>
      <w:r>
        <w:rPr>
          <w:sz w:val="22"/>
          <w:szCs w:val="22"/>
        </w:rPr>
        <w:tab/>
        <w:t>Attached to this memo are several documents for discussion at the upcoming Board meeting on August 30, 2012.  Please note the change in location.  The meeting will occur at the White River Electric conference room.  Following summarizes some of the issues for discussion.</w:t>
      </w:r>
    </w:p>
    <w:p w:rsidR="009D4EF1" w:rsidRDefault="009D4EF1" w:rsidP="0029677E">
      <w:pPr>
        <w:jc w:val="both"/>
        <w:rPr>
          <w:sz w:val="22"/>
          <w:szCs w:val="22"/>
        </w:rPr>
      </w:pPr>
    </w:p>
    <w:p w:rsidR="009D4EF1" w:rsidRDefault="009D4EF1" w:rsidP="0029677E">
      <w:pPr>
        <w:jc w:val="both"/>
        <w:rPr>
          <w:sz w:val="22"/>
          <w:szCs w:val="22"/>
        </w:rPr>
      </w:pPr>
      <w:r>
        <w:rPr>
          <w:sz w:val="22"/>
          <w:szCs w:val="22"/>
        </w:rPr>
        <w:t xml:space="preserve"> </w:t>
      </w:r>
      <w:r w:rsidR="00393941" w:rsidRPr="00393941">
        <w:rPr>
          <w:b/>
          <w:sz w:val="22"/>
          <w:szCs w:val="22"/>
        </w:rPr>
        <w:tab/>
      </w:r>
      <w:proofErr w:type="gramStart"/>
      <w:r w:rsidR="00393941" w:rsidRPr="00393941">
        <w:rPr>
          <w:b/>
          <w:sz w:val="22"/>
          <w:szCs w:val="22"/>
        </w:rPr>
        <w:t>YJWCD Appeal.</w:t>
      </w:r>
      <w:proofErr w:type="gramEnd"/>
      <w:r w:rsidR="00393941">
        <w:rPr>
          <w:sz w:val="22"/>
          <w:szCs w:val="22"/>
        </w:rPr>
        <w:t xml:space="preserve">  Attached is a letter and settlement offer from Mr. Livingston’s attorney.  It essentially requests the Board to reconsider its prior rejection and requests that two board members meet with Mr. Livingston as part of a settlement meeting.  We believe that as a constituent of the District, he is entitled to a meeting.   </w:t>
      </w:r>
    </w:p>
    <w:p w:rsidR="009D4EF1" w:rsidRDefault="009D4EF1" w:rsidP="0029677E">
      <w:pPr>
        <w:jc w:val="both"/>
        <w:rPr>
          <w:sz w:val="22"/>
          <w:szCs w:val="22"/>
        </w:rPr>
      </w:pPr>
    </w:p>
    <w:p w:rsidR="00393941" w:rsidRDefault="00393941" w:rsidP="0029677E">
      <w:pPr>
        <w:jc w:val="both"/>
        <w:rPr>
          <w:sz w:val="22"/>
          <w:szCs w:val="22"/>
        </w:rPr>
      </w:pPr>
      <w:r>
        <w:rPr>
          <w:sz w:val="22"/>
          <w:szCs w:val="22"/>
        </w:rPr>
        <w:tab/>
        <w:t xml:space="preserve">Please let us know if you would be willing to meet with Mr. Livingston immediately before the meeting on August 30.  Either call or email us to let us know if you can attend this pre-meeting.  </w:t>
      </w:r>
    </w:p>
    <w:p w:rsidR="00393941" w:rsidRDefault="00393941" w:rsidP="0029677E">
      <w:pPr>
        <w:jc w:val="both"/>
        <w:rPr>
          <w:sz w:val="22"/>
          <w:szCs w:val="22"/>
        </w:rPr>
      </w:pPr>
    </w:p>
    <w:p w:rsidR="00393941" w:rsidRDefault="00393941" w:rsidP="0029677E">
      <w:pPr>
        <w:jc w:val="both"/>
        <w:rPr>
          <w:sz w:val="22"/>
          <w:szCs w:val="22"/>
        </w:rPr>
      </w:pPr>
      <w:r>
        <w:rPr>
          <w:sz w:val="22"/>
          <w:szCs w:val="22"/>
        </w:rPr>
        <w:tab/>
        <w:t>Related to this request, Mr. Livingston’s attorney has presented us with a “courtesy copy” of the complaint that they have prepared alleging budget violations.  If successful, the result would be cancellation of any of the debt the District has incurred; i.e., the attorneys do not get paid.</w:t>
      </w:r>
    </w:p>
    <w:p w:rsidR="00393941" w:rsidRDefault="00393941" w:rsidP="0029677E">
      <w:pPr>
        <w:jc w:val="both"/>
        <w:rPr>
          <w:sz w:val="22"/>
          <w:szCs w:val="22"/>
        </w:rPr>
      </w:pPr>
    </w:p>
    <w:p w:rsidR="00991D75" w:rsidRDefault="00991D75" w:rsidP="0029677E">
      <w:pPr>
        <w:jc w:val="both"/>
        <w:rPr>
          <w:sz w:val="22"/>
          <w:szCs w:val="22"/>
        </w:rPr>
      </w:pPr>
      <w:r>
        <w:rPr>
          <w:sz w:val="22"/>
          <w:szCs w:val="22"/>
        </w:rPr>
        <w:tab/>
      </w:r>
      <w:proofErr w:type="gramStart"/>
      <w:r w:rsidR="00393941" w:rsidRPr="00393941">
        <w:rPr>
          <w:b/>
          <w:sz w:val="22"/>
          <w:szCs w:val="22"/>
        </w:rPr>
        <w:t>YJWCD Feasibility Study</w:t>
      </w:r>
      <w:r w:rsidR="00393941">
        <w:rPr>
          <w:sz w:val="22"/>
          <w:szCs w:val="22"/>
        </w:rPr>
        <w:t>.</w:t>
      </w:r>
      <w:proofErr w:type="gramEnd"/>
      <w:r w:rsidR="00393941">
        <w:rPr>
          <w:sz w:val="22"/>
          <w:szCs w:val="22"/>
        </w:rPr>
        <w:t xml:space="preserve"> </w:t>
      </w:r>
      <w:r>
        <w:rPr>
          <w:sz w:val="22"/>
          <w:szCs w:val="22"/>
        </w:rPr>
        <w:t xml:space="preserve">Earlier this month, we met with representatives from the Colorado River Water Conservation District (“River District”) to discuss next steps in YJWCD’s feasibility study.  The Yampa/White/Green Basin Round Table </w:t>
      </w:r>
      <w:r w:rsidR="009D4EF1">
        <w:rPr>
          <w:sz w:val="22"/>
          <w:szCs w:val="22"/>
        </w:rPr>
        <w:t xml:space="preserve">(“BRT”) </w:t>
      </w:r>
      <w:r>
        <w:rPr>
          <w:sz w:val="22"/>
          <w:szCs w:val="22"/>
        </w:rPr>
        <w:t xml:space="preserve">has given notice that it is </w:t>
      </w:r>
      <w:r>
        <w:rPr>
          <w:sz w:val="22"/>
          <w:szCs w:val="22"/>
        </w:rPr>
        <w:lastRenderedPageBreak/>
        <w:t xml:space="preserve">suspending funding for the study until such time that the YJWCD provides an update on the study and </w:t>
      </w:r>
      <w:r w:rsidR="006B06AA">
        <w:rPr>
          <w:sz w:val="22"/>
          <w:szCs w:val="22"/>
        </w:rPr>
        <w:t>describe the scope of work for the next stages.</w:t>
      </w:r>
    </w:p>
    <w:p w:rsidR="006B06AA" w:rsidRDefault="006B06AA" w:rsidP="0029677E">
      <w:pPr>
        <w:jc w:val="both"/>
        <w:rPr>
          <w:sz w:val="22"/>
          <w:szCs w:val="22"/>
        </w:rPr>
      </w:pPr>
    </w:p>
    <w:p w:rsidR="006B06AA" w:rsidRDefault="009D4EF1" w:rsidP="0029677E">
      <w:pPr>
        <w:jc w:val="both"/>
        <w:rPr>
          <w:sz w:val="22"/>
          <w:szCs w:val="22"/>
        </w:rPr>
      </w:pPr>
      <w:r>
        <w:rPr>
          <w:sz w:val="22"/>
          <w:szCs w:val="22"/>
        </w:rPr>
        <w:tab/>
        <w:t>The River District expressed concern over what has been perceived as the YJWCD change course and deciding not to serve oil shale.  As previously discussed, the feasibility study and grant request to the BRT was apparently premised on using the YJWCD’s rights to serve oil shale development.</w:t>
      </w:r>
      <w:r w:rsidR="00657EE4">
        <w:rPr>
          <w:sz w:val="22"/>
          <w:szCs w:val="22"/>
        </w:rPr>
        <w:t xml:space="preserve">  We have informed the River District representatives that the YJWCD does not intend to provide water for oil shale </w:t>
      </w:r>
      <w:proofErr w:type="gramStart"/>
      <w:r w:rsidR="00657EE4">
        <w:rPr>
          <w:sz w:val="22"/>
          <w:szCs w:val="22"/>
        </w:rPr>
        <w:t>development,</w:t>
      </w:r>
      <w:proofErr w:type="gramEnd"/>
      <w:r w:rsidR="00657EE4">
        <w:rPr>
          <w:sz w:val="22"/>
          <w:szCs w:val="22"/>
        </w:rPr>
        <w:t xml:space="preserve"> rather it needs to consider how to serve its constituents in the event oil shale development increases overall water demand within the District’s boundaries.</w:t>
      </w:r>
      <w:r>
        <w:rPr>
          <w:sz w:val="22"/>
          <w:szCs w:val="22"/>
        </w:rPr>
        <w:t xml:space="preserve"> </w:t>
      </w:r>
    </w:p>
    <w:p w:rsidR="00F80E69" w:rsidRDefault="00F80E69" w:rsidP="0029677E">
      <w:pPr>
        <w:jc w:val="both"/>
        <w:rPr>
          <w:sz w:val="22"/>
          <w:szCs w:val="22"/>
        </w:rPr>
      </w:pPr>
    </w:p>
    <w:p w:rsidR="00473502" w:rsidRDefault="00F80E69" w:rsidP="0029677E">
      <w:pPr>
        <w:jc w:val="both"/>
        <w:rPr>
          <w:sz w:val="22"/>
          <w:szCs w:val="22"/>
        </w:rPr>
      </w:pPr>
      <w:r>
        <w:rPr>
          <w:sz w:val="22"/>
          <w:szCs w:val="22"/>
        </w:rPr>
        <w:tab/>
        <w:t>The River District requested that the YJWCD provide a letter indicating its ongoing intent to continue with the study.  In addition, it requests that a representative from the YJWCD be present for a discussion with the BRT concerning further phases of the study.</w:t>
      </w:r>
      <w:r w:rsidR="00473502">
        <w:rPr>
          <w:sz w:val="22"/>
          <w:szCs w:val="22"/>
        </w:rPr>
        <w:t xml:space="preserve">  The River District has agreed to be </w:t>
      </w:r>
      <w:proofErr w:type="gramStart"/>
      <w:r w:rsidR="00473502">
        <w:rPr>
          <w:sz w:val="22"/>
          <w:szCs w:val="22"/>
        </w:rPr>
        <w:t>provide</w:t>
      </w:r>
      <w:proofErr w:type="gramEnd"/>
      <w:r w:rsidR="00473502">
        <w:rPr>
          <w:sz w:val="22"/>
          <w:szCs w:val="22"/>
        </w:rPr>
        <w:t xml:space="preserve"> support in continuing with the study, however, it wants the YJWCD to champion the need for continued effort.   A proposed letter is attached for consideration.</w:t>
      </w:r>
    </w:p>
    <w:p w:rsidR="00473502" w:rsidRDefault="00473502" w:rsidP="0029677E">
      <w:pPr>
        <w:jc w:val="both"/>
        <w:rPr>
          <w:sz w:val="22"/>
          <w:szCs w:val="22"/>
        </w:rPr>
      </w:pPr>
    </w:p>
    <w:p w:rsidR="00F80E69" w:rsidRPr="00F70D76" w:rsidRDefault="00473502" w:rsidP="00473502">
      <w:pPr>
        <w:ind w:firstLine="720"/>
        <w:jc w:val="both"/>
        <w:rPr>
          <w:sz w:val="22"/>
          <w:szCs w:val="22"/>
        </w:rPr>
      </w:pPr>
      <w:proofErr w:type="gramStart"/>
      <w:r w:rsidRPr="00473502">
        <w:rPr>
          <w:b/>
          <w:sz w:val="22"/>
          <w:szCs w:val="22"/>
        </w:rPr>
        <w:t>Director Appointments</w:t>
      </w:r>
      <w:r>
        <w:rPr>
          <w:sz w:val="22"/>
          <w:szCs w:val="22"/>
        </w:rPr>
        <w:t>.</w:t>
      </w:r>
      <w:proofErr w:type="gramEnd"/>
      <w:r w:rsidR="00F80E69">
        <w:rPr>
          <w:sz w:val="22"/>
          <w:szCs w:val="22"/>
        </w:rPr>
        <w:t xml:space="preserve"> </w:t>
      </w:r>
      <w:r>
        <w:rPr>
          <w:sz w:val="22"/>
          <w:szCs w:val="22"/>
        </w:rPr>
        <w:t xml:space="preserve">Terms for Districts 3 (Reed Kelley), 6 (Gary Dunham) and 7 (Ben Rogers) expire in October of 2012.  Gary Dunham has indicated that he may not seek re-appointment.  </w:t>
      </w:r>
    </w:p>
    <w:p w:rsidR="00381719" w:rsidRPr="00381719" w:rsidRDefault="00381719" w:rsidP="00C23E09">
      <w:pPr>
        <w:jc w:val="both"/>
        <w:rPr>
          <w:sz w:val="22"/>
          <w:szCs w:val="22"/>
        </w:rPr>
      </w:pPr>
    </w:p>
    <w:sectPr w:rsidR="00381719" w:rsidRPr="00381719" w:rsidSect="00540ABC">
      <w:headerReference w:type="even" r:id="rId10"/>
      <w:footerReference w:type="even" r:id="rId11"/>
      <w:footerReference w:type="default" r:id="rId12"/>
      <w:footnotePr>
        <w:numFmt w:val="lowerLetter"/>
      </w:footnotePr>
      <w:endnotePr>
        <w:numFmt w:val="lowerLetter"/>
      </w:endnotePr>
      <w:type w:val="continuous"/>
      <w:pgSz w:w="12240" w:h="15840"/>
      <w:pgMar w:top="1440" w:right="1440" w:bottom="630" w:left="1440" w:header="1440" w:footer="7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E69" w:rsidRDefault="00F80E69">
      <w:r>
        <w:separator/>
      </w:r>
    </w:p>
  </w:endnote>
  <w:endnote w:type="continuationSeparator" w:id="0">
    <w:p w:rsidR="00F80E69" w:rsidRDefault="00F80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ZapfCalligr BT">
    <w:panose1 w:val="02040502050505030904"/>
    <w:charset w:val="00"/>
    <w:family w:val="roman"/>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Humanst521 Lt BT">
    <w:altName w:val="Courier New"/>
    <w:panose1 w:val="00000000000000000000"/>
    <w:charset w:val="00"/>
    <w:family w:val="swiss"/>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EngravrsRoman Bd BT">
    <w:panose1 w:val="020A0807080705020304"/>
    <w:charset w:val="00"/>
    <w:family w:val="roman"/>
    <w:pitch w:val="variable"/>
    <w:sig w:usb0="00000087" w:usb1="00000000" w:usb2="00000000" w:usb3="00000000" w:csb0="0000001B" w:csb1="00000000"/>
  </w:font>
  <w:font w:name="EngraversGothic BT">
    <w:panose1 w:val="020B0507020203020204"/>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Y="1"/>
      <w:tblW w:w="5000" w:type="pct"/>
      <w:tblLook w:val="04A0"/>
    </w:tblPr>
    <w:tblGrid>
      <w:gridCol w:w="3469"/>
      <w:gridCol w:w="2987"/>
      <w:gridCol w:w="3480"/>
    </w:tblGrid>
    <w:tr w:rsidR="00F80E69" w:rsidTr="00840B42">
      <w:trPr>
        <w:trHeight w:val="162"/>
      </w:trPr>
      <w:tc>
        <w:tcPr>
          <w:tcW w:w="1746" w:type="pct"/>
          <w:tcBorders>
            <w:bottom w:val="single" w:sz="4" w:space="0" w:color="4F81BD"/>
          </w:tcBorders>
        </w:tcPr>
        <w:p w:rsidR="00F80E69" w:rsidRDefault="00F80E69" w:rsidP="00840B42">
          <w:pPr>
            <w:pStyle w:val="Header"/>
            <w:rPr>
              <w:rFonts w:ascii="Cambria" w:hAnsi="Cambria"/>
              <w:b/>
              <w:bCs/>
            </w:rPr>
          </w:pPr>
        </w:p>
      </w:tc>
      <w:tc>
        <w:tcPr>
          <w:tcW w:w="1503" w:type="pct"/>
          <w:vMerge w:val="restart"/>
          <w:noWrap/>
          <w:vAlign w:val="center"/>
        </w:tcPr>
        <w:p w:rsidR="00F80E69" w:rsidRPr="00F06E35" w:rsidRDefault="00F80E69" w:rsidP="00840B42">
          <w:pPr>
            <w:pStyle w:val="NoSpacing"/>
            <w:rPr>
              <w:rFonts w:ascii="Cambria" w:hAnsi="Cambria"/>
            </w:rPr>
          </w:pPr>
        </w:p>
      </w:tc>
      <w:tc>
        <w:tcPr>
          <w:tcW w:w="1752" w:type="pct"/>
          <w:tcBorders>
            <w:bottom w:val="single" w:sz="4" w:space="0" w:color="4F81BD"/>
          </w:tcBorders>
        </w:tcPr>
        <w:p w:rsidR="00F80E69" w:rsidRDefault="00F80E69" w:rsidP="00840B42">
          <w:pPr>
            <w:pStyle w:val="Header"/>
            <w:rPr>
              <w:rFonts w:ascii="Cambria" w:hAnsi="Cambria"/>
              <w:b/>
              <w:bCs/>
            </w:rPr>
          </w:pPr>
        </w:p>
      </w:tc>
    </w:tr>
    <w:tr w:rsidR="00F80E69" w:rsidTr="00840B42">
      <w:trPr>
        <w:trHeight w:val="161"/>
      </w:trPr>
      <w:tc>
        <w:tcPr>
          <w:tcW w:w="1746" w:type="pct"/>
          <w:tcBorders>
            <w:top w:val="single" w:sz="4" w:space="0" w:color="4F81BD"/>
          </w:tcBorders>
        </w:tcPr>
        <w:p w:rsidR="00F80E69" w:rsidRDefault="00F80E69" w:rsidP="00840B42">
          <w:pPr>
            <w:pStyle w:val="Header"/>
            <w:rPr>
              <w:rFonts w:ascii="Cambria" w:hAnsi="Cambria"/>
              <w:b/>
              <w:bCs/>
            </w:rPr>
          </w:pPr>
        </w:p>
      </w:tc>
      <w:tc>
        <w:tcPr>
          <w:tcW w:w="1503" w:type="pct"/>
          <w:vMerge/>
        </w:tcPr>
        <w:p w:rsidR="00F80E69" w:rsidRDefault="00F80E69" w:rsidP="00840B42">
          <w:pPr>
            <w:pStyle w:val="Header"/>
            <w:jc w:val="center"/>
            <w:rPr>
              <w:rFonts w:ascii="Cambria" w:hAnsi="Cambria"/>
              <w:b/>
              <w:bCs/>
            </w:rPr>
          </w:pPr>
        </w:p>
      </w:tc>
      <w:tc>
        <w:tcPr>
          <w:tcW w:w="1752" w:type="pct"/>
          <w:tcBorders>
            <w:top w:val="single" w:sz="4" w:space="0" w:color="4F81BD"/>
          </w:tcBorders>
        </w:tcPr>
        <w:p w:rsidR="00F80E69" w:rsidRDefault="00F80E69" w:rsidP="00840B42">
          <w:pPr>
            <w:pStyle w:val="Header"/>
            <w:rPr>
              <w:rFonts w:ascii="Cambria" w:hAnsi="Cambria"/>
              <w:b/>
              <w:bCs/>
            </w:rPr>
          </w:pPr>
        </w:p>
      </w:tc>
    </w:tr>
  </w:tbl>
  <w:p w:rsidR="00F80E69" w:rsidRDefault="00F80E69" w:rsidP="00840B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69" w:rsidRDefault="00F80E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69" w:rsidRDefault="00F80E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E69" w:rsidRDefault="00F80E69">
      <w:r>
        <w:separator/>
      </w:r>
    </w:p>
  </w:footnote>
  <w:footnote w:type="continuationSeparator" w:id="0">
    <w:p w:rsidR="00F80E69" w:rsidRDefault="00F80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69" w:rsidRDefault="00F80E69">
    <w:pPr>
      <w:tabs>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pacing w:line="221" w:lineRule="auto"/>
      <w:jc w:val="center"/>
      <w:rPr>
        <w:rFonts w:ascii="EngravrsRoman Bd BT" w:hAnsi="EngravrsRoman Bd BT"/>
        <w:bCs/>
        <w:sz w:val="28"/>
        <w:szCs w:val="28"/>
      </w:rPr>
    </w:pPr>
    <w:r>
      <w:rPr>
        <w:rFonts w:ascii="EngravrsRoman Bd BT" w:hAnsi="EngravrsRoman Bd BT"/>
        <w:bCs/>
        <w:sz w:val="28"/>
        <w:szCs w:val="28"/>
      </w:rPr>
      <w:t>Balcomb &amp; Green, P.C.</w:t>
    </w:r>
  </w:p>
  <w:p w:rsidR="00F80E69" w:rsidRDefault="00F80E69">
    <w:pPr>
      <w:tabs>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pacing w:line="221" w:lineRule="auto"/>
      <w:jc w:val="center"/>
      <w:rPr>
        <w:sz w:val="22"/>
        <w:szCs w:val="22"/>
      </w:rPr>
    </w:pPr>
    <w:r>
      <w:rPr>
        <w:rFonts w:ascii="EngravrsRoman Bd BT" w:hAnsi="EngravrsRoman Bd BT"/>
        <w:bCs/>
      </w:rPr>
      <w:t>Attorneys at Law</w:t>
    </w:r>
  </w:p>
  <w:p w:rsidR="00F80E69" w:rsidRDefault="00F80E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69" w:rsidRDefault="00F80E69">
    <w:pPr>
      <w:tabs>
        <w:tab w:val="center" w:pos="4680"/>
      </w:tabs>
      <w:rPr>
        <w:rFonts w:ascii="EngravrsRoman Bd BT" w:hAnsi="EngravrsRoman Bd BT"/>
        <w:b/>
      </w:rPr>
    </w:pPr>
    <w:r>
      <w:tab/>
    </w:r>
    <w:r>
      <w:rPr>
        <w:rFonts w:ascii="EngravrsRoman Bd BT" w:hAnsi="EngravrsRoman Bd BT"/>
        <w:b/>
        <w:sz w:val="28"/>
      </w:rPr>
      <w:t>Balcomb &amp; Green, P.C.</w:t>
    </w:r>
  </w:p>
  <w:p w:rsidR="00F80E69" w:rsidRDefault="00F80E69">
    <w:pPr>
      <w:tabs>
        <w:tab w:val="center" w:pos="4680"/>
      </w:tabs>
    </w:pPr>
    <w:r>
      <w:rPr>
        <w:rFonts w:ascii="EngravrsRoman Bd BT" w:hAnsi="EngravrsRoman Bd BT"/>
        <w:b/>
      </w:rPr>
      <w:tab/>
    </w:r>
    <w:r>
      <w:rPr>
        <w:rFonts w:ascii="EngravrsRoman Bd BT" w:hAnsi="EngravrsRoman Bd BT"/>
        <w:b/>
        <w:sz w:val="22"/>
      </w:rPr>
      <w:t>Attorneys at Law</w:t>
    </w:r>
  </w:p>
  <w:tbl>
    <w:tblPr>
      <w:tblW w:w="0" w:type="auto"/>
      <w:tblLayout w:type="fixed"/>
      <w:tblCellMar>
        <w:left w:w="0" w:type="dxa"/>
        <w:right w:w="0" w:type="dxa"/>
      </w:tblCellMar>
      <w:tblLook w:val="0000"/>
    </w:tblPr>
    <w:tblGrid>
      <w:gridCol w:w="5850"/>
      <w:gridCol w:w="3510"/>
    </w:tblGrid>
    <w:tr w:rsidR="00F80E69">
      <w:trPr>
        <w:cantSplit/>
        <w:trHeight w:val="614"/>
      </w:trPr>
      <w:tc>
        <w:tcPr>
          <w:tcW w:w="5850" w:type="dxa"/>
        </w:tcPr>
        <w:p w:rsidR="00F80E69" w:rsidRDefault="00F80E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0" w:name="2"/>
          <w:bookmarkEnd w:id="0"/>
        </w:p>
        <w:p w:rsidR="00F80E69" w:rsidRDefault="00F80E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 w:name="4"/>
          <w:bookmarkEnd w:id="1"/>
        </w:p>
      </w:tc>
      <w:tc>
        <w:tcPr>
          <w:tcW w:w="3510" w:type="dxa"/>
        </w:tcPr>
        <w:p w:rsidR="00F80E69" w:rsidRDefault="00F80E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fldSimple w:instr=" DATE \@ &quot;MMMM d, yyyy&quot; ">
            <w:r>
              <w:rPr>
                <w:noProof/>
              </w:rPr>
              <w:t>August 24, 2012</w:t>
            </w:r>
          </w:fldSimple>
        </w:p>
        <w:p w:rsidR="00F80E69" w:rsidRDefault="00F80E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 xml:space="preserve">Page </w:t>
          </w:r>
          <w:r>
            <w:pgNum/>
          </w:r>
        </w:p>
      </w:tc>
    </w:tr>
  </w:tbl>
  <w:p w:rsidR="00F80E69" w:rsidRDefault="00F80E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F9A"/>
    <w:multiLevelType w:val="hybridMultilevel"/>
    <w:tmpl w:val="10062112"/>
    <w:lvl w:ilvl="0" w:tplc="C3E24478">
      <w:start w:val="1"/>
      <w:numFmt w:val="upperRoman"/>
      <w:lvlText w:val="%1."/>
      <w:lvlJc w:val="left"/>
      <w:pPr>
        <w:tabs>
          <w:tab w:val="num" w:pos="1365"/>
        </w:tabs>
        <w:ind w:left="1365" w:hanging="10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737D59"/>
    <w:multiLevelType w:val="hybridMultilevel"/>
    <w:tmpl w:val="E536E334"/>
    <w:lvl w:ilvl="0" w:tplc="16A284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7554A"/>
    <w:multiLevelType w:val="hybridMultilevel"/>
    <w:tmpl w:val="8C4C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31969"/>
    <w:multiLevelType w:val="hybridMultilevel"/>
    <w:tmpl w:val="296EC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F7B10"/>
    <w:multiLevelType w:val="hybridMultilevel"/>
    <w:tmpl w:val="0DEEA90E"/>
    <w:lvl w:ilvl="0" w:tplc="3EC20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CD561D"/>
    <w:multiLevelType w:val="hybridMultilevel"/>
    <w:tmpl w:val="1186912C"/>
    <w:lvl w:ilvl="0" w:tplc="D29AF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7F0C20"/>
    <w:multiLevelType w:val="hybridMultilevel"/>
    <w:tmpl w:val="167A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B77322"/>
    <w:multiLevelType w:val="multilevel"/>
    <w:tmpl w:val="758627A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8">
    <w:nsid w:val="69F81899"/>
    <w:multiLevelType w:val="hybridMultilevel"/>
    <w:tmpl w:val="B7B4E2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647601"/>
    <w:multiLevelType w:val="hybridMultilevel"/>
    <w:tmpl w:val="C3ECBEFC"/>
    <w:lvl w:ilvl="0" w:tplc="175C7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B70760"/>
    <w:multiLevelType w:val="hybridMultilevel"/>
    <w:tmpl w:val="7E367EF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576E50"/>
    <w:multiLevelType w:val="hybridMultilevel"/>
    <w:tmpl w:val="F0548E3C"/>
    <w:lvl w:ilvl="0" w:tplc="F44CC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
    <w:abstractNumId w:val="0"/>
  </w:num>
  <w:num w:numId="4">
    <w:abstractNumId w:val="8"/>
  </w:num>
  <w:num w:numId="5">
    <w:abstractNumId w:val="3"/>
  </w:num>
  <w:num w:numId="6">
    <w:abstractNumId w:val="6"/>
  </w:num>
  <w:num w:numId="7">
    <w:abstractNumId w:val="2"/>
  </w:num>
  <w:num w:numId="8">
    <w:abstractNumId w:val="10"/>
  </w:num>
  <w:num w:numId="9">
    <w:abstractNumId w:val="1"/>
  </w:num>
  <w:num w:numId="10">
    <w:abstractNumId w:val="11"/>
  </w:num>
  <w:num w:numId="11">
    <w:abstractNumId w:val="9"/>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rsids>
    <w:rsidRoot w:val="00B250CD"/>
    <w:rsid w:val="00006E7B"/>
    <w:rsid w:val="00026681"/>
    <w:rsid w:val="0003237C"/>
    <w:rsid w:val="000F5AD2"/>
    <w:rsid w:val="00134D27"/>
    <w:rsid w:val="001437C5"/>
    <w:rsid w:val="001804B8"/>
    <w:rsid w:val="001823ED"/>
    <w:rsid w:val="00184FD8"/>
    <w:rsid w:val="00195876"/>
    <w:rsid w:val="0024056C"/>
    <w:rsid w:val="0024212E"/>
    <w:rsid w:val="00245FAC"/>
    <w:rsid w:val="0027121C"/>
    <w:rsid w:val="0028480A"/>
    <w:rsid w:val="0029677E"/>
    <w:rsid w:val="0029718E"/>
    <w:rsid w:val="002E4099"/>
    <w:rsid w:val="002E6D26"/>
    <w:rsid w:val="0032777D"/>
    <w:rsid w:val="0034786D"/>
    <w:rsid w:val="00381719"/>
    <w:rsid w:val="00393941"/>
    <w:rsid w:val="00395AA8"/>
    <w:rsid w:val="003971FA"/>
    <w:rsid w:val="003D78B1"/>
    <w:rsid w:val="00417D99"/>
    <w:rsid w:val="00473502"/>
    <w:rsid w:val="004A1A18"/>
    <w:rsid w:val="004D171B"/>
    <w:rsid w:val="004D69C2"/>
    <w:rsid w:val="004E36AC"/>
    <w:rsid w:val="004E4311"/>
    <w:rsid w:val="004E4325"/>
    <w:rsid w:val="004F0385"/>
    <w:rsid w:val="00540ABC"/>
    <w:rsid w:val="005C0884"/>
    <w:rsid w:val="00604E12"/>
    <w:rsid w:val="006319E4"/>
    <w:rsid w:val="00657EE4"/>
    <w:rsid w:val="00677DB5"/>
    <w:rsid w:val="0069276E"/>
    <w:rsid w:val="00693E6D"/>
    <w:rsid w:val="006B06AA"/>
    <w:rsid w:val="006D0A66"/>
    <w:rsid w:val="00704CC1"/>
    <w:rsid w:val="00725863"/>
    <w:rsid w:val="00757464"/>
    <w:rsid w:val="007771C2"/>
    <w:rsid w:val="007930AC"/>
    <w:rsid w:val="00796BBF"/>
    <w:rsid w:val="007B55BB"/>
    <w:rsid w:val="007E534D"/>
    <w:rsid w:val="00840B42"/>
    <w:rsid w:val="008B092B"/>
    <w:rsid w:val="008B74EC"/>
    <w:rsid w:val="008E45C4"/>
    <w:rsid w:val="00922AD6"/>
    <w:rsid w:val="00976169"/>
    <w:rsid w:val="00991D75"/>
    <w:rsid w:val="009A60C6"/>
    <w:rsid w:val="009D4EF1"/>
    <w:rsid w:val="009F0B44"/>
    <w:rsid w:val="009F237F"/>
    <w:rsid w:val="00A1473F"/>
    <w:rsid w:val="00A47EC0"/>
    <w:rsid w:val="00A558AD"/>
    <w:rsid w:val="00A8427A"/>
    <w:rsid w:val="00AB7D58"/>
    <w:rsid w:val="00AD1629"/>
    <w:rsid w:val="00AF6092"/>
    <w:rsid w:val="00B250CD"/>
    <w:rsid w:val="00B31FD0"/>
    <w:rsid w:val="00B46D98"/>
    <w:rsid w:val="00B62268"/>
    <w:rsid w:val="00B712A2"/>
    <w:rsid w:val="00B747C4"/>
    <w:rsid w:val="00BD22D3"/>
    <w:rsid w:val="00BD4AD6"/>
    <w:rsid w:val="00BD59BE"/>
    <w:rsid w:val="00C23E09"/>
    <w:rsid w:val="00C40107"/>
    <w:rsid w:val="00C54D50"/>
    <w:rsid w:val="00C6007B"/>
    <w:rsid w:val="00C74455"/>
    <w:rsid w:val="00C92B07"/>
    <w:rsid w:val="00CB4D28"/>
    <w:rsid w:val="00CC23A1"/>
    <w:rsid w:val="00D13E8A"/>
    <w:rsid w:val="00D73F17"/>
    <w:rsid w:val="00DD3225"/>
    <w:rsid w:val="00E425DC"/>
    <w:rsid w:val="00E61D11"/>
    <w:rsid w:val="00ED09ED"/>
    <w:rsid w:val="00ED2C12"/>
    <w:rsid w:val="00EE449F"/>
    <w:rsid w:val="00F06E35"/>
    <w:rsid w:val="00F156EC"/>
    <w:rsid w:val="00F43378"/>
    <w:rsid w:val="00F63B1A"/>
    <w:rsid w:val="00F70D76"/>
    <w:rsid w:val="00F80E69"/>
    <w:rsid w:val="00FA3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BC"/>
    <w:rPr>
      <w:rFonts w:ascii="ZapfCalligr BT" w:hAnsi="ZapfCalligr BT"/>
      <w:sz w:val="24"/>
    </w:rPr>
  </w:style>
  <w:style w:type="paragraph" w:styleId="Heading1">
    <w:name w:val="heading 1"/>
    <w:basedOn w:val="Normal"/>
    <w:next w:val="Normal"/>
    <w:qFormat/>
    <w:rsid w:val="00540ABC"/>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0" w:lineRule="atLeast"/>
      <w:ind w:left="720"/>
      <w:jc w:val="center"/>
      <w:outlineLvl w:val="0"/>
    </w:pPr>
    <w:rPr>
      <w:spacing w:val="160"/>
      <w:w w:val="200"/>
      <w:sz w:val="28"/>
    </w:rPr>
  </w:style>
  <w:style w:type="paragraph" w:styleId="Heading4">
    <w:name w:val="heading 4"/>
    <w:basedOn w:val="Normal"/>
    <w:next w:val="Normal"/>
    <w:link w:val="Heading4Char"/>
    <w:uiPriority w:val="9"/>
    <w:unhideWhenUsed/>
    <w:qFormat/>
    <w:rsid w:val="002E6D2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0ABC"/>
    <w:pPr>
      <w:tabs>
        <w:tab w:val="center" w:pos="4320"/>
        <w:tab w:val="right" w:pos="8640"/>
      </w:tabs>
    </w:pPr>
  </w:style>
  <w:style w:type="paragraph" w:customStyle="1" w:styleId="Level1">
    <w:name w:val="Level 1"/>
    <w:basedOn w:val="Normal"/>
    <w:rsid w:val="00540ABC"/>
    <w:pPr>
      <w:widowControl w:val="0"/>
    </w:pPr>
  </w:style>
  <w:style w:type="paragraph" w:customStyle="1" w:styleId="bullet">
    <w:name w:val="bullet"/>
    <w:basedOn w:val="Normal"/>
    <w:rsid w:val="00540ABC"/>
    <w:pPr>
      <w:widowControl w:val="0"/>
    </w:pPr>
  </w:style>
  <w:style w:type="paragraph" w:customStyle="1" w:styleId="Level2">
    <w:name w:val="Level 2"/>
    <w:basedOn w:val="Normal"/>
    <w:rsid w:val="00540ABC"/>
    <w:pPr>
      <w:widowControl w:val="0"/>
    </w:pPr>
  </w:style>
  <w:style w:type="paragraph" w:customStyle="1" w:styleId="Level3">
    <w:name w:val="Level 3"/>
    <w:basedOn w:val="Normal"/>
    <w:rsid w:val="00540ABC"/>
    <w:pPr>
      <w:widowControl w:val="0"/>
    </w:pPr>
  </w:style>
  <w:style w:type="paragraph" w:customStyle="1" w:styleId="Level4">
    <w:name w:val="Level 4"/>
    <w:basedOn w:val="Normal"/>
    <w:rsid w:val="00540ABC"/>
    <w:pPr>
      <w:widowControl w:val="0"/>
    </w:pPr>
  </w:style>
  <w:style w:type="paragraph" w:customStyle="1" w:styleId="Level5">
    <w:name w:val="Level 5"/>
    <w:basedOn w:val="Normal"/>
    <w:rsid w:val="00540ABC"/>
    <w:pPr>
      <w:widowControl w:val="0"/>
    </w:pPr>
  </w:style>
  <w:style w:type="paragraph" w:customStyle="1" w:styleId="Level6">
    <w:name w:val="Level 6"/>
    <w:basedOn w:val="Normal"/>
    <w:rsid w:val="00540ABC"/>
    <w:pPr>
      <w:widowControl w:val="0"/>
    </w:pPr>
  </w:style>
  <w:style w:type="paragraph" w:customStyle="1" w:styleId="Level7">
    <w:name w:val="Level 7"/>
    <w:basedOn w:val="Normal"/>
    <w:rsid w:val="00540ABC"/>
    <w:pPr>
      <w:widowControl w:val="0"/>
    </w:pPr>
  </w:style>
  <w:style w:type="paragraph" w:customStyle="1" w:styleId="Level8">
    <w:name w:val="Level 8"/>
    <w:basedOn w:val="Normal"/>
    <w:rsid w:val="00540ABC"/>
    <w:pPr>
      <w:widowControl w:val="0"/>
    </w:pPr>
  </w:style>
  <w:style w:type="paragraph" w:customStyle="1" w:styleId="Level9">
    <w:name w:val="Level 9"/>
    <w:basedOn w:val="Normal"/>
    <w:rsid w:val="00540ABC"/>
    <w:pPr>
      <w:widowControl w:val="0"/>
    </w:pPr>
    <w:rPr>
      <w:b/>
    </w:rPr>
  </w:style>
  <w:style w:type="paragraph" w:customStyle="1" w:styleId="Style1">
    <w:name w:val="_Style1"/>
    <w:basedOn w:val="Normal"/>
    <w:rsid w:val="00540ABC"/>
    <w:pPr>
      <w:widowControl w:val="0"/>
      <w:spacing w:after="220"/>
    </w:pPr>
    <w:rPr>
      <w:b/>
    </w:rPr>
  </w:style>
  <w:style w:type="paragraph" w:customStyle="1" w:styleId="Style2">
    <w:name w:val="_Style2"/>
    <w:basedOn w:val="Normal"/>
    <w:rsid w:val="00540ABC"/>
    <w:pPr>
      <w:widowControl w:val="0"/>
      <w:spacing w:after="220"/>
    </w:pPr>
  </w:style>
  <w:style w:type="paragraph" w:customStyle="1" w:styleId="Style3">
    <w:name w:val="_Style3"/>
    <w:basedOn w:val="Normal"/>
    <w:rsid w:val="00540ABC"/>
    <w:pPr>
      <w:widowControl w:val="0"/>
      <w:spacing w:after="220"/>
    </w:pPr>
  </w:style>
  <w:style w:type="paragraph" w:customStyle="1" w:styleId="Style4">
    <w:name w:val="_Style4"/>
    <w:basedOn w:val="Normal"/>
    <w:rsid w:val="00540ABC"/>
    <w:pPr>
      <w:widowControl w:val="0"/>
      <w:spacing w:after="260"/>
    </w:pPr>
    <w:rPr>
      <w:rFonts w:ascii="Humanst521 Lt BT" w:hAnsi="Humanst521 Lt BT"/>
    </w:rPr>
  </w:style>
  <w:style w:type="paragraph" w:styleId="Footer">
    <w:name w:val="footer"/>
    <w:basedOn w:val="Normal"/>
    <w:rsid w:val="00540ABC"/>
    <w:pPr>
      <w:tabs>
        <w:tab w:val="center" w:pos="4320"/>
        <w:tab w:val="right" w:pos="8640"/>
      </w:tabs>
    </w:pPr>
  </w:style>
  <w:style w:type="paragraph" w:styleId="Title">
    <w:name w:val="Title"/>
    <w:basedOn w:val="Normal"/>
    <w:qFormat/>
    <w:rsid w:val="00540ABC"/>
    <w:pPr>
      <w:tabs>
        <w:tab w:val="center" w:pos="4680"/>
      </w:tabs>
      <w:spacing w:line="0" w:lineRule="atLeast"/>
      <w:jc w:val="center"/>
    </w:pPr>
    <w:rPr>
      <w:b/>
      <w:sz w:val="56"/>
    </w:rPr>
  </w:style>
  <w:style w:type="character" w:styleId="Hyperlink">
    <w:name w:val="Hyperlink"/>
    <w:basedOn w:val="DefaultParagraphFont"/>
    <w:rsid w:val="00540ABC"/>
    <w:rPr>
      <w:color w:val="0000FF"/>
      <w:u w:val="single"/>
    </w:rPr>
  </w:style>
  <w:style w:type="paragraph" w:styleId="BodyText">
    <w:name w:val="Body Text"/>
    <w:basedOn w:val="Normal"/>
    <w:rsid w:val="00540ABC"/>
    <w:pPr>
      <w:numPr>
        <w:ilvl w:val="12"/>
      </w:numPr>
      <w:jc w:val="both"/>
    </w:pPr>
    <w:rPr>
      <w:szCs w:val="24"/>
    </w:rPr>
  </w:style>
  <w:style w:type="paragraph" w:styleId="BodyText3">
    <w:name w:val="Body Text 3"/>
    <w:basedOn w:val="Normal"/>
    <w:rsid w:val="00540ABC"/>
    <w:pPr>
      <w:jc w:val="both"/>
    </w:pPr>
    <w:rPr>
      <w:szCs w:val="24"/>
    </w:rPr>
  </w:style>
  <w:style w:type="character" w:customStyle="1" w:styleId="groupheading2">
    <w:name w:val="groupheading2"/>
    <w:basedOn w:val="DefaultParagraphFont"/>
    <w:rsid w:val="00540ABC"/>
    <w:rPr>
      <w:rFonts w:ascii="Verdana" w:hAnsi="Verdana" w:hint="default"/>
      <w:b/>
      <w:bCs/>
      <w:sz w:val="19"/>
      <w:szCs w:val="19"/>
    </w:rPr>
  </w:style>
  <w:style w:type="character" w:customStyle="1" w:styleId="informationalsmall3">
    <w:name w:val="informationalsmall3"/>
    <w:basedOn w:val="DefaultParagraphFont"/>
    <w:rsid w:val="00540ABC"/>
    <w:rPr>
      <w:rFonts w:ascii="Verdana" w:hAnsi="Verdana" w:hint="default"/>
      <w:sz w:val="14"/>
      <w:szCs w:val="14"/>
    </w:rPr>
  </w:style>
  <w:style w:type="paragraph" w:styleId="FootnoteText">
    <w:name w:val="footnote text"/>
    <w:basedOn w:val="Normal"/>
    <w:semiHidden/>
    <w:rsid w:val="00540ABC"/>
    <w:rPr>
      <w:sz w:val="20"/>
    </w:rPr>
  </w:style>
  <w:style w:type="character" w:styleId="FootnoteReference">
    <w:name w:val="footnote reference"/>
    <w:basedOn w:val="DefaultParagraphFont"/>
    <w:semiHidden/>
    <w:rsid w:val="00540ABC"/>
    <w:rPr>
      <w:vertAlign w:val="superscript"/>
    </w:rPr>
  </w:style>
  <w:style w:type="paragraph" w:styleId="BalloonText">
    <w:name w:val="Balloon Text"/>
    <w:basedOn w:val="Normal"/>
    <w:link w:val="BalloonTextChar"/>
    <w:uiPriority w:val="99"/>
    <w:semiHidden/>
    <w:unhideWhenUsed/>
    <w:rsid w:val="0069276E"/>
    <w:rPr>
      <w:rFonts w:ascii="Tahoma" w:hAnsi="Tahoma" w:cs="Tahoma"/>
      <w:sz w:val="16"/>
      <w:szCs w:val="16"/>
    </w:rPr>
  </w:style>
  <w:style w:type="character" w:customStyle="1" w:styleId="BalloonTextChar">
    <w:name w:val="Balloon Text Char"/>
    <w:basedOn w:val="DefaultParagraphFont"/>
    <w:link w:val="BalloonText"/>
    <w:uiPriority w:val="99"/>
    <w:semiHidden/>
    <w:rsid w:val="0069276E"/>
    <w:rPr>
      <w:rFonts w:ascii="Tahoma" w:hAnsi="Tahoma" w:cs="Tahoma"/>
      <w:sz w:val="16"/>
      <w:szCs w:val="16"/>
    </w:rPr>
  </w:style>
  <w:style w:type="paragraph" w:styleId="ListParagraph">
    <w:name w:val="List Paragraph"/>
    <w:basedOn w:val="Normal"/>
    <w:uiPriority w:val="34"/>
    <w:qFormat/>
    <w:rsid w:val="006319E4"/>
    <w:pPr>
      <w:ind w:left="720"/>
    </w:pPr>
  </w:style>
  <w:style w:type="paragraph" w:styleId="NoSpacing">
    <w:name w:val="No Spacing"/>
    <w:link w:val="NoSpacingChar"/>
    <w:uiPriority w:val="1"/>
    <w:qFormat/>
    <w:rsid w:val="00F06E35"/>
    <w:rPr>
      <w:rFonts w:ascii="Calibri" w:hAnsi="Calibri"/>
      <w:sz w:val="22"/>
      <w:szCs w:val="22"/>
    </w:rPr>
  </w:style>
  <w:style w:type="character" w:customStyle="1" w:styleId="NoSpacingChar">
    <w:name w:val="No Spacing Char"/>
    <w:basedOn w:val="DefaultParagraphFont"/>
    <w:link w:val="NoSpacing"/>
    <w:uiPriority w:val="1"/>
    <w:rsid w:val="00F06E35"/>
    <w:rPr>
      <w:rFonts w:ascii="Calibri" w:hAnsi="Calibri"/>
      <w:sz w:val="22"/>
      <w:szCs w:val="22"/>
      <w:lang w:val="en-US" w:eastAsia="en-US" w:bidi="ar-SA"/>
    </w:rPr>
  </w:style>
  <w:style w:type="character" w:customStyle="1" w:styleId="HeaderChar">
    <w:name w:val="Header Char"/>
    <w:basedOn w:val="DefaultParagraphFont"/>
    <w:link w:val="Header"/>
    <w:uiPriority w:val="99"/>
    <w:rsid w:val="00F06E35"/>
    <w:rPr>
      <w:rFonts w:ascii="ZapfCalligr BT" w:hAnsi="ZapfCalligr BT"/>
      <w:sz w:val="24"/>
    </w:rPr>
  </w:style>
  <w:style w:type="character" w:customStyle="1" w:styleId="Heading4Char">
    <w:name w:val="Heading 4 Char"/>
    <w:basedOn w:val="DefaultParagraphFont"/>
    <w:link w:val="Heading4"/>
    <w:uiPriority w:val="9"/>
    <w:rsid w:val="002E6D26"/>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49938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63B410-B0B8-4F91-B04E-18CD798E7345}">
  <ds:schemaRefs>
    <ds:schemaRef ds:uri="http://schemas.openxmlformats.org/officeDocument/2006/bibliography"/>
  </ds:schemaRefs>
</ds:datastoreItem>
</file>

<file path=customXml/itemProps2.xml><?xml version="1.0" encoding="utf-8"?>
<ds:datastoreItem xmlns:ds="http://schemas.openxmlformats.org/officeDocument/2006/customXml" ds:itemID="{D337AD78-E5A8-4B61-A552-72B0D837D433}"/>
</file>

<file path=customXml/itemProps3.xml><?xml version="1.0" encoding="utf-8"?>
<ds:datastoreItem xmlns:ds="http://schemas.openxmlformats.org/officeDocument/2006/customXml" ds:itemID="{0D290BA0-A2BD-4DEC-AD70-C2ECA51FE677}"/>
</file>

<file path=customXml/itemProps4.xml><?xml version="1.0" encoding="utf-8"?>
<ds:datastoreItem xmlns:ds="http://schemas.openxmlformats.org/officeDocument/2006/customXml" ds:itemID="{A3D59948-4C6A-4161-AC7E-1A2D5C10D4FF}"/>
</file>

<file path=docProps/app.xml><?xml version="1.0" encoding="utf-8"?>
<Properties xmlns="http://schemas.openxmlformats.org/officeDocument/2006/extended-properties" xmlns:vt="http://schemas.openxmlformats.org/officeDocument/2006/docPropsVTypes">
  <Template>Normal.dotm</Template>
  <TotalTime>172</TotalTime>
  <Pages>2</Pages>
  <Words>540</Words>
  <Characters>2977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Balcomb &amp; Green, P</vt:lpstr>
    </vt:vector>
  </TitlesOfParts>
  <Company>Dell Computer Corporation</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Balcomb &amp; Green, P</dc:title>
  <dc:subject/>
  <dc:creator>Tomas J. Hartert</dc:creator>
  <cp:keywords/>
  <cp:lastModifiedBy>scottg</cp:lastModifiedBy>
  <cp:revision>4</cp:revision>
  <cp:lastPrinted>2012-04-23T20:40:00Z</cp:lastPrinted>
  <dcterms:created xsi:type="dcterms:W3CDTF">2012-08-23T20:46:00Z</dcterms:created>
  <dcterms:modified xsi:type="dcterms:W3CDTF">2012-08-24T21:34:00Z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720350649</vt:i4>
  </property>
  <property fmtid="{D5CDD505-2E9C-101B-9397-08002B2CF9AE}" pid="3" name="_EmailSubject">
    <vt:lpwstr>Memo</vt:lpwstr>
  </property>
  <property fmtid="{D5CDD505-2E9C-101B-9397-08002B2CF9AE}" pid="4" name="_AuthorEmail">
    <vt:lpwstr>dhallford@balcombgreen.com</vt:lpwstr>
  </property>
  <property fmtid="{D5CDD505-2E9C-101B-9397-08002B2CF9AE}" pid="5" name="_AuthorEmailDisplayName">
    <vt:lpwstr>David Hallford</vt:lpwstr>
  </property>
  <property fmtid="{D5CDD505-2E9C-101B-9397-08002B2CF9AE}" pid="6" name="_PreviousAdHocReviewCycleID">
    <vt:i4>720350649</vt:i4>
  </property>
  <property fmtid="{D5CDD505-2E9C-101B-9397-08002B2CF9AE}" pid="7" name="_ReviewingToolsShownOnce">
    <vt:lpwstr/>
  </property>
  <property fmtid="{D5CDD505-2E9C-101B-9397-08002B2CF9AE}" pid="8" name="ContentTypeId">
    <vt:lpwstr>0x010100D3A9608CFE54CF4286CFF268E350D748</vt:lpwstr>
  </property>
  <property fmtid="{D5CDD505-2E9C-101B-9397-08002B2CF9AE}" pid="9" name="Order">
    <vt:r8>287600</vt:r8>
  </property>
</Properties>
</file>